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65DBD3" w14:textId="57006784" w:rsidR="00BF41D9" w:rsidRDefault="00E5077C" w:rsidP="00377A0F">
      <w:pPr>
        <w:pStyle w:val="HealthwatchBodytext"/>
      </w:pPr>
      <w:r>
        <w:rPr>
          <w:noProof/>
        </w:rPr>
        <w:drawing>
          <wp:anchor distT="0" distB="0" distL="114300" distR="114300" simplePos="0" relativeHeight="251769856" behindDoc="0" locked="0" layoutInCell="1" allowOverlap="1" wp14:anchorId="28D30B8B" wp14:editId="4F730C12">
            <wp:simplePos x="0" y="0"/>
            <wp:positionH relativeFrom="column">
              <wp:posOffset>-937260</wp:posOffset>
            </wp:positionH>
            <wp:positionV relativeFrom="page">
              <wp:posOffset>0</wp:posOffset>
            </wp:positionV>
            <wp:extent cx="7570470" cy="10709275"/>
            <wp:effectExtent l="0" t="0" r="0" b="0"/>
            <wp:wrapTopAndBottom/>
            <wp:docPr id="49" name="Picture 49" descr="Decorative Blue Front cover with white Healthwatch Leeds logo top right hand corner. with decorative green and pink overlapping curved lines.&#10;&#10;Headline: Community Mental Health Transformation, &#10;Subline: What people told us was important to them when getting mental health support. Date: September to December 2021&#10;&#10;Tagline: Your independent watchdog ensuring  people's voices are at the heart of health and care services in Leeds&#10; &#10;Some quotes repeated from the the report for decorative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ecorative Blue Front cover with white Healthwatch Leeds logo top right hand corner. with decorative green and pink overlapping curved lines.&#10;&#10;Headline: Community Mental Health Transformation, &#10;Subline: What people told us was important to them when getting mental health support. Date: September to December 2021&#10;&#10;Tagline: Your independent watchdog ensuring  people's voices are at the heart of health and care services in Leeds&#10; &#10;Some quotes repeated from the the report for decorative purposes."/>
                    <pic:cNvPicPr/>
                  </pic:nvPicPr>
                  <pic:blipFill>
                    <a:blip r:embed="rId8" cstate="screen">
                      <a:extLst>
                        <a:ext uri="{28A0092B-C50C-407E-A947-70E740481C1C}">
                          <a14:useLocalDpi xmlns:a14="http://schemas.microsoft.com/office/drawing/2010/main"/>
                        </a:ext>
                      </a:extLst>
                    </a:blip>
                    <a:stretch>
                      <a:fillRect/>
                    </a:stretch>
                  </pic:blipFill>
                  <pic:spPr>
                    <a:xfrm>
                      <a:off x="0" y="0"/>
                      <a:ext cx="7570470" cy="10709275"/>
                    </a:xfrm>
                    <a:prstGeom prst="rect">
                      <a:avLst/>
                    </a:prstGeom>
                  </pic:spPr>
                </pic:pic>
              </a:graphicData>
            </a:graphic>
            <wp14:sizeRelH relativeFrom="page">
              <wp14:pctWidth>0</wp14:pctWidth>
            </wp14:sizeRelH>
            <wp14:sizeRelV relativeFrom="page">
              <wp14:pctHeight>0</wp14:pctHeight>
            </wp14:sizeRelV>
          </wp:anchor>
        </w:drawing>
      </w:r>
    </w:p>
    <w:p w14:paraId="38F0E2B8" w14:textId="3B34E78E" w:rsidR="006F637D" w:rsidRPr="006F637D" w:rsidRDefault="006F637D" w:rsidP="006F637D">
      <w:pPr>
        <w:pStyle w:val="Heading3"/>
        <w:rPr>
          <w:noProof/>
          <w:sz w:val="40"/>
          <w:szCs w:val="36"/>
        </w:rPr>
      </w:pPr>
      <w:r w:rsidRPr="006F637D">
        <w:lastRenderedPageBreak/>
        <w:fldChar w:fldCharType="begin"/>
      </w:r>
      <w:r w:rsidRPr="006F637D">
        <w:instrText xml:space="preserve"> TOC \o "1-3" \h \z \u </w:instrText>
      </w:r>
      <w:r w:rsidRPr="006F637D">
        <w:fldChar w:fldCharType="separate"/>
      </w:r>
      <w:r w:rsidRPr="006F637D">
        <w:rPr>
          <w:rStyle w:val="Hyperlink"/>
          <w:noProof/>
          <w:color w:val="A81563"/>
          <w:sz w:val="40"/>
          <w:szCs w:val="36"/>
          <w:u w:val="none"/>
        </w:rPr>
        <w:t>Contents</w:t>
      </w:r>
    </w:p>
    <w:p w14:paraId="0C367CA5" w14:textId="776E0DF8" w:rsidR="006F637D" w:rsidRPr="000A6828" w:rsidRDefault="00F56E2C" w:rsidP="000A6828">
      <w:pPr>
        <w:pStyle w:val="TOC1"/>
        <w:ind w:left="567" w:hanging="567"/>
        <w:rPr>
          <w:rFonts w:eastAsiaTheme="minorEastAsia" w:cstheme="minorBidi"/>
          <w:b/>
          <w:bCs/>
          <w:i/>
          <w:iCs/>
          <w:sz w:val="28"/>
          <w:szCs w:val="28"/>
          <w:lang w:eastAsia="en-GB"/>
        </w:rPr>
      </w:pPr>
      <w:hyperlink w:anchor="_Toc94790477" w:history="1">
        <w:r w:rsidR="006F637D" w:rsidRPr="000A6828">
          <w:rPr>
            <w:rStyle w:val="Hyperlink"/>
            <w:color w:val="A81562"/>
            <w:sz w:val="28"/>
            <w:szCs w:val="28"/>
          </w:rPr>
          <w:t>Summary</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_Toc94790477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3</w:t>
        </w:r>
        <w:r w:rsidR="006F637D" w:rsidRPr="000A6828">
          <w:rPr>
            <w:b/>
            <w:bCs/>
            <w:i/>
            <w:iCs/>
            <w:webHidden/>
            <w:sz w:val="28"/>
            <w:szCs w:val="28"/>
          </w:rPr>
          <w:fldChar w:fldCharType="end"/>
        </w:r>
      </w:hyperlink>
    </w:p>
    <w:p w14:paraId="21588A94" w14:textId="25A2F4AF" w:rsidR="006F637D" w:rsidRPr="000A6828" w:rsidRDefault="00F56E2C" w:rsidP="000A6828">
      <w:pPr>
        <w:pStyle w:val="TOC3"/>
        <w:ind w:left="567" w:hanging="567"/>
        <w:rPr>
          <w:rFonts w:eastAsiaTheme="minorEastAsia" w:cstheme="minorBidi"/>
          <w:sz w:val="40"/>
          <w:szCs w:val="40"/>
          <w:lang w:eastAsia="en-GB"/>
        </w:rPr>
      </w:pPr>
      <w:hyperlink w:anchor="_Toc94790478" w:history="1">
        <w:r w:rsidR="006F637D" w:rsidRPr="000A6828">
          <w:rPr>
            <w:rStyle w:val="Hyperlink"/>
            <w:color w:val="004F69"/>
            <w:sz w:val="28"/>
            <w:szCs w:val="28"/>
          </w:rPr>
          <w:t>Key Findings</w:t>
        </w:r>
        <w:r w:rsidR="006F637D" w:rsidRPr="000A6828">
          <w:rPr>
            <w:webHidden/>
            <w:sz w:val="28"/>
            <w:szCs w:val="28"/>
          </w:rPr>
          <w:tab/>
        </w:r>
        <w:r w:rsidR="006F637D" w:rsidRPr="000A6828">
          <w:rPr>
            <w:webHidden/>
            <w:sz w:val="28"/>
            <w:szCs w:val="28"/>
          </w:rPr>
          <w:fldChar w:fldCharType="begin"/>
        </w:r>
        <w:r w:rsidR="006F637D" w:rsidRPr="000A6828">
          <w:rPr>
            <w:webHidden/>
            <w:sz w:val="28"/>
            <w:szCs w:val="28"/>
          </w:rPr>
          <w:instrText xml:space="preserve"> PAGEREF _Toc94790478 \h </w:instrText>
        </w:r>
        <w:r w:rsidR="006F637D" w:rsidRPr="000A6828">
          <w:rPr>
            <w:webHidden/>
            <w:sz w:val="28"/>
            <w:szCs w:val="28"/>
          </w:rPr>
        </w:r>
        <w:r w:rsidR="006F637D" w:rsidRPr="000A6828">
          <w:rPr>
            <w:webHidden/>
            <w:sz w:val="28"/>
            <w:szCs w:val="28"/>
          </w:rPr>
          <w:fldChar w:fldCharType="separate"/>
        </w:r>
        <w:r w:rsidR="00691DC0">
          <w:rPr>
            <w:webHidden/>
            <w:sz w:val="28"/>
            <w:szCs w:val="28"/>
          </w:rPr>
          <w:t>4</w:t>
        </w:r>
        <w:r w:rsidR="006F637D" w:rsidRPr="000A6828">
          <w:rPr>
            <w:webHidden/>
            <w:sz w:val="28"/>
            <w:szCs w:val="28"/>
          </w:rPr>
          <w:fldChar w:fldCharType="end"/>
        </w:r>
      </w:hyperlink>
    </w:p>
    <w:p w14:paraId="2AA44722" w14:textId="24CC7C20" w:rsidR="006F637D" w:rsidRPr="000A6828" w:rsidRDefault="00F56E2C" w:rsidP="000A6828">
      <w:pPr>
        <w:pStyle w:val="TOC1"/>
        <w:ind w:left="567" w:hanging="567"/>
        <w:rPr>
          <w:rFonts w:eastAsiaTheme="minorEastAsia" w:cstheme="minorBidi"/>
          <w:b/>
          <w:bCs/>
          <w:i/>
          <w:iCs/>
          <w:sz w:val="28"/>
          <w:szCs w:val="28"/>
          <w:lang w:eastAsia="en-GB"/>
        </w:rPr>
      </w:pPr>
      <w:hyperlink w:anchor="_Toc94790488" w:history="1">
        <w:r w:rsidR="006F637D" w:rsidRPr="000A6828">
          <w:rPr>
            <w:rStyle w:val="Hyperlink"/>
            <w:color w:val="014F6A"/>
            <w:sz w:val="28"/>
            <w:szCs w:val="28"/>
          </w:rPr>
          <w:t>Key recommendations / messages</w:t>
        </w:r>
        <w:r w:rsidR="006F637D" w:rsidRPr="000A6828">
          <w:rPr>
            <w:webHidden/>
            <w:sz w:val="28"/>
            <w:szCs w:val="28"/>
          </w:rPr>
          <w:tab/>
        </w:r>
        <w:r w:rsidR="000A6828" w:rsidRPr="000A6828">
          <w:rPr>
            <w:i/>
            <w:iCs/>
            <w:webHidden/>
            <w:sz w:val="28"/>
            <w:szCs w:val="28"/>
          </w:rPr>
          <w:t>6</w:t>
        </w:r>
      </w:hyperlink>
    </w:p>
    <w:p w14:paraId="7B499E77" w14:textId="396BB5E0" w:rsidR="006F637D" w:rsidRPr="000A6828" w:rsidRDefault="00F56E2C" w:rsidP="000A6828">
      <w:pPr>
        <w:pStyle w:val="TOC1"/>
        <w:ind w:left="567" w:hanging="567"/>
        <w:rPr>
          <w:rFonts w:eastAsiaTheme="minorEastAsia" w:cstheme="minorBidi"/>
          <w:b/>
          <w:bCs/>
          <w:i/>
          <w:iCs/>
          <w:sz w:val="28"/>
          <w:szCs w:val="28"/>
          <w:lang w:eastAsia="en-GB"/>
        </w:rPr>
      </w:pPr>
      <w:hyperlink w:anchor="_Toc94790489" w:history="1">
        <w:r w:rsidR="006F637D" w:rsidRPr="000A6828">
          <w:rPr>
            <w:rStyle w:val="Hyperlink"/>
            <w:color w:val="A81562"/>
            <w:sz w:val="28"/>
            <w:szCs w:val="28"/>
          </w:rPr>
          <w:t>Background</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_Toc94790489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7</w:t>
        </w:r>
        <w:r w:rsidR="006F637D" w:rsidRPr="000A6828">
          <w:rPr>
            <w:b/>
            <w:bCs/>
            <w:i/>
            <w:iCs/>
            <w:webHidden/>
            <w:sz w:val="28"/>
            <w:szCs w:val="28"/>
          </w:rPr>
          <w:fldChar w:fldCharType="end"/>
        </w:r>
      </w:hyperlink>
    </w:p>
    <w:p w14:paraId="5251477F" w14:textId="07FE9884" w:rsidR="006F637D" w:rsidRPr="000A6828" w:rsidRDefault="00F56E2C" w:rsidP="000A6828">
      <w:pPr>
        <w:pStyle w:val="TOC1"/>
        <w:ind w:left="567" w:hanging="567"/>
        <w:rPr>
          <w:rFonts w:eastAsiaTheme="minorEastAsia" w:cstheme="minorBidi"/>
          <w:b/>
          <w:bCs/>
          <w:i/>
          <w:iCs/>
          <w:sz w:val="28"/>
          <w:szCs w:val="28"/>
          <w:lang w:eastAsia="en-GB"/>
        </w:rPr>
      </w:pPr>
      <w:hyperlink w:anchor="_Toc94790490" w:history="1">
        <w:r w:rsidR="006F637D" w:rsidRPr="000A6828">
          <w:rPr>
            <w:rStyle w:val="Hyperlink"/>
            <w:color w:val="A81562"/>
            <w:sz w:val="28"/>
            <w:szCs w:val="28"/>
          </w:rPr>
          <w:t>Why we did it</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_Toc94790490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8</w:t>
        </w:r>
        <w:r w:rsidR="006F637D" w:rsidRPr="000A6828">
          <w:rPr>
            <w:b/>
            <w:bCs/>
            <w:i/>
            <w:iCs/>
            <w:webHidden/>
            <w:sz w:val="28"/>
            <w:szCs w:val="28"/>
          </w:rPr>
          <w:fldChar w:fldCharType="end"/>
        </w:r>
      </w:hyperlink>
    </w:p>
    <w:p w14:paraId="1330AE2D" w14:textId="764360E8" w:rsidR="006F637D" w:rsidRPr="000A6828" w:rsidRDefault="00F56E2C" w:rsidP="000A6828">
      <w:pPr>
        <w:pStyle w:val="TOC1"/>
        <w:ind w:left="567" w:hanging="567"/>
        <w:rPr>
          <w:rFonts w:eastAsiaTheme="minorEastAsia" w:cstheme="minorBidi"/>
          <w:b/>
          <w:bCs/>
          <w:i/>
          <w:iCs/>
          <w:sz w:val="28"/>
          <w:szCs w:val="28"/>
          <w:lang w:eastAsia="en-GB"/>
        </w:rPr>
      </w:pPr>
      <w:hyperlink w:anchor="_Toc94790491" w:history="1">
        <w:r w:rsidR="006F637D" w:rsidRPr="000A6828">
          <w:rPr>
            <w:rStyle w:val="Hyperlink"/>
            <w:color w:val="A81562"/>
            <w:sz w:val="28"/>
            <w:szCs w:val="28"/>
          </w:rPr>
          <w:t>What we did</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_Toc94790491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9</w:t>
        </w:r>
        <w:r w:rsidR="006F637D" w:rsidRPr="000A6828">
          <w:rPr>
            <w:b/>
            <w:bCs/>
            <w:i/>
            <w:iCs/>
            <w:webHidden/>
            <w:sz w:val="28"/>
            <w:szCs w:val="28"/>
          </w:rPr>
          <w:fldChar w:fldCharType="end"/>
        </w:r>
      </w:hyperlink>
    </w:p>
    <w:p w14:paraId="4D96C26C" w14:textId="52D8CA07" w:rsidR="006F637D" w:rsidRPr="000A6828" w:rsidRDefault="00F56E2C" w:rsidP="000A6828">
      <w:pPr>
        <w:pStyle w:val="TOC1"/>
        <w:ind w:left="567" w:hanging="567"/>
        <w:rPr>
          <w:rFonts w:eastAsiaTheme="minorEastAsia" w:cstheme="minorBidi"/>
          <w:b/>
          <w:bCs/>
          <w:i/>
          <w:iCs/>
          <w:sz w:val="28"/>
          <w:szCs w:val="28"/>
          <w:lang w:eastAsia="en-GB"/>
        </w:rPr>
      </w:pPr>
      <w:hyperlink w:anchor="_Toc94790492" w:history="1">
        <w:r w:rsidR="006F637D" w:rsidRPr="000A6828">
          <w:rPr>
            <w:rStyle w:val="Hyperlink"/>
            <w:color w:val="A81562"/>
            <w:sz w:val="28"/>
            <w:szCs w:val="28"/>
          </w:rPr>
          <w:t>What we found</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_Toc94790492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10</w:t>
        </w:r>
        <w:r w:rsidR="006F637D" w:rsidRPr="000A6828">
          <w:rPr>
            <w:b/>
            <w:bCs/>
            <w:i/>
            <w:iCs/>
            <w:webHidden/>
            <w:sz w:val="28"/>
            <w:szCs w:val="28"/>
          </w:rPr>
          <w:fldChar w:fldCharType="end"/>
        </w:r>
      </w:hyperlink>
    </w:p>
    <w:p w14:paraId="2BAD8D6A" w14:textId="7010FE80" w:rsidR="006F637D" w:rsidRPr="000A6828" w:rsidRDefault="00F56E2C" w:rsidP="000A6828">
      <w:pPr>
        <w:pStyle w:val="TOC3"/>
        <w:ind w:left="567" w:hanging="567"/>
        <w:rPr>
          <w:rFonts w:eastAsiaTheme="minorEastAsia" w:cstheme="minorBidi"/>
          <w:sz w:val="40"/>
          <w:szCs w:val="40"/>
          <w:lang w:eastAsia="en-GB"/>
        </w:rPr>
      </w:pPr>
      <w:hyperlink w:anchor="_Toc94790493" w:history="1">
        <w:r w:rsidR="006F637D" w:rsidRPr="000A6828">
          <w:rPr>
            <w:rStyle w:val="Hyperlink"/>
            <w:color w:val="004F68"/>
            <w:sz w:val="28"/>
            <w:szCs w:val="28"/>
          </w:rPr>
          <w:t>West Leeds LCP</w:t>
        </w:r>
        <w:r w:rsidR="006F637D" w:rsidRPr="000A6828">
          <w:rPr>
            <w:webHidden/>
            <w:sz w:val="28"/>
            <w:szCs w:val="28"/>
          </w:rPr>
          <w:tab/>
        </w:r>
        <w:r w:rsidR="006F637D" w:rsidRPr="000A6828">
          <w:rPr>
            <w:webHidden/>
            <w:sz w:val="28"/>
            <w:szCs w:val="28"/>
          </w:rPr>
          <w:fldChar w:fldCharType="begin"/>
        </w:r>
        <w:r w:rsidR="006F637D" w:rsidRPr="000A6828">
          <w:rPr>
            <w:webHidden/>
            <w:sz w:val="28"/>
            <w:szCs w:val="28"/>
          </w:rPr>
          <w:instrText xml:space="preserve"> PAGEREF _Toc94790493 \h </w:instrText>
        </w:r>
        <w:r w:rsidR="006F637D" w:rsidRPr="000A6828">
          <w:rPr>
            <w:webHidden/>
            <w:sz w:val="28"/>
            <w:szCs w:val="28"/>
          </w:rPr>
        </w:r>
        <w:r w:rsidR="006F637D" w:rsidRPr="000A6828">
          <w:rPr>
            <w:webHidden/>
            <w:sz w:val="28"/>
            <w:szCs w:val="28"/>
          </w:rPr>
          <w:fldChar w:fldCharType="separate"/>
        </w:r>
        <w:r w:rsidR="00691DC0">
          <w:rPr>
            <w:webHidden/>
            <w:sz w:val="28"/>
            <w:szCs w:val="28"/>
          </w:rPr>
          <w:t>11</w:t>
        </w:r>
        <w:r w:rsidR="006F637D" w:rsidRPr="000A6828">
          <w:rPr>
            <w:webHidden/>
            <w:sz w:val="28"/>
            <w:szCs w:val="28"/>
          </w:rPr>
          <w:fldChar w:fldCharType="end"/>
        </w:r>
      </w:hyperlink>
    </w:p>
    <w:p w14:paraId="3C16EFBA" w14:textId="21F27F87" w:rsidR="006F637D" w:rsidRPr="000A6828" w:rsidRDefault="00F56E2C" w:rsidP="000A6828">
      <w:pPr>
        <w:pStyle w:val="TOC1"/>
        <w:ind w:left="567" w:hanging="567"/>
        <w:rPr>
          <w:rFonts w:eastAsiaTheme="minorEastAsia" w:cstheme="minorBidi"/>
          <w:b/>
          <w:bCs/>
          <w:i/>
          <w:iCs/>
          <w:sz w:val="28"/>
          <w:szCs w:val="28"/>
          <w:lang w:eastAsia="en-GB"/>
        </w:rPr>
      </w:pPr>
      <w:hyperlink w:anchor="_Toc94790494" w:history="1">
        <w:r w:rsidR="006F637D" w:rsidRPr="000A6828">
          <w:rPr>
            <w:rStyle w:val="Hyperlink"/>
            <w:color w:val="004F68"/>
            <w:sz w:val="28"/>
            <w:szCs w:val="28"/>
          </w:rPr>
          <w:t>HATCH LCP</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_Toc94790494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16</w:t>
        </w:r>
        <w:r w:rsidR="006F637D" w:rsidRPr="000A6828">
          <w:rPr>
            <w:b/>
            <w:bCs/>
            <w:i/>
            <w:iCs/>
            <w:webHidden/>
            <w:sz w:val="28"/>
            <w:szCs w:val="28"/>
          </w:rPr>
          <w:fldChar w:fldCharType="end"/>
        </w:r>
      </w:hyperlink>
    </w:p>
    <w:p w14:paraId="56F792B4" w14:textId="10301CB0" w:rsidR="006F637D" w:rsidRPr="000A6828" w:rsidRDefault="00F56E2C" w:rsidP="000A6828">
      <w:pPr>
        <w:pStyle w:val="TOC1"/>
        <w:ind w:left="567" w:hanging="567"/>
        <w:rPr>
          <w:rFonts w:eastAsiaTheme="minorEastAsia" w:cstheme="minorBidi"/>
          <w:b/>
          <w:bCs/>
          <w:i/>
          <w:iCs/>
          <w:sz w:val="28"/>
          <w:szCs w:val="28"/>
          <w:lang w:eastAsia="en-GB"/>
        </w:rPr>
      </w:pPr>
      <w:hyperlink w:anchor="_Toc94790495" w:history="1">
        <w:r w:rsidR="006F637D" w:rsidRPr="000A6828">
          <w:rPr>
            <w:rStyle w:val="Hyperlink"/>
            <w:color w:val="004F68"/>
            <w:sz w:val="28"/>
            <w:szCs w:val="28"/>
          </w:rPr>
          <w:t>Leeds Student Medical Practice &amp; The Light LCP</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_Toc94790495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24</w:t>
        </w:r>
        <w:r w:rsidR="006F637D" w:rsidRPr="000A6828">
          <w:rPr>
            <w:b/>
            <w:bCs/>
            <w:i/>
            <w:iCs/>
            <w:webHidden/>
            <w:sz w:val="28"/>
            <w:szCs w:val="28"/>
          </w:rPr>
          <w:fldChar w:fldCharType="end"/>
        </w:r>
      </w:hyperlink>
    </w:p>
    <w:p w14:paraId="72C3DEF3" w14:textId="3C856938" w:rsidR="006F637D" w:rsidRPr="000A6828" w:rsidRDefault="00F56E2C" w:rsidP="000A6828">
      <w:pPr>
        <w:pStyle w:val="TOC1"/>
        <w:ind w:left="567" w:hanging="567"/>
        <w:rPr>
          <w:rFonts w:eastAsiaTheme="minorEastAsia" w:cstheme="minorBidi"/>
          <w:b/>
          <w:bCs/>
          <w:i/>
          <w:iCs/>
          <w:sz w:val="28"/>
          <w:szCs w:val="28"/>
          <w:lang w:eastAsia="en-GB"/>
        </w:rPr>
      </w:pPr>
      <w:hyperlink w:anchor="_Toc94790496" w:history="1">
        <w:r w:rsidR="006F637D" w:rsidRPr="000A6828">
          <w:rPr>
            <w:rStyle w:val="Hyperlink"/>
            <w:color w:val="004F68"/>
            <w:sz w:val="28"/>
            <w:szCs w:val="28"/>
          </w:rPr>
          <w:t>Other LCPs</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_Toc94790496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30</w:t>
        </w:r>
        <w:r w:rsidR="006F637D" w:rsidRPr="000A6828">
          <w:rPr>
            <w:b/>
            <w:bCs/>
            <w:i/>
            <w:iCs/>
            <w:webHidden/>
            <w:sz w:val="28"/>
            <w:szCs w:val="28"/>
          </w:rPr>
          <w:fldChar w:fldCharType="end"/>
        </w:r>
      </w:hyperlink>
    </w:p>
    <w:p w14:paraId="5F4D0F21" w14:textId="1BDFAE6E" w:rsidR="006F637D" w:rsidRPr="000A6828" w:rsidRDefault="00F56E2C" w:rsidP="000A6828">
      <w:pPr>
        <w:pStyle w:val="TOC1"/>
        <w:ind w:left="567" w:hanging="567"/>
        <w:rPr>
          <w:rFonts w:eastAsiaTheme="minorEastAsia" w:cstheme="minorBidi"/>
          <w:b/>
          <w:bCs/>
          <w:i/>
          <w:iCs/>
          <w:sz w:val="28"/>
          <w:szCs w:val="28"/>
          <w:lang w:eastAsia="en-GB"/>
        </w:rPr>
      </w:pPr>
      <w:hyperlink w:anchor="_Toc94790497" w:history="1">
        <w:r w:rsidR="006F637D" w:rsidRPr="000A6828">
          <w:rPr>
            <w:rStyle w:val="Hyperlink"/>
            <w:color w:val="A81562"/>
            <w:sz w:val="28"/>
            <w:szCs w:val="28"/>
          </w:rPr>
          <w:t>Our messages / recommendations</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_Toc94790497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35</w:t>
        </w:r>
        <w:r w:rsidR="006F637D" w:rsidRPr="000A6828">
          <w:rPr>
            <w:b/>
            <w:bCs/>
            <w:i/>
            <w:iCs/>
            <w:webHidden/>
            <w:sz w:val="28"/>
            <w:szCs w:val="28"/>
          </w:rPr>
          <w:fldChar w:fldCharType="end"/>
        </w:r>
      </w:hyperlink>
    </w:p>
    <w:p w14:paraId="2A4A52C3" w14:textId="6A81BA1B" w:rsidR="006F637D" w:rsidRPr="000A6828" w:rsidRDefault="00F56E2C" w:rsidP="000A6828">
      <w:pPr>
        <w:pStyle w:val="TOC1"/>
        <w:ind w:left="567" w:hanging="567"/>
        <w:rPr>
          <w:rFonts w:eastAsiaTheme="minorEastAsia" w:cstheme="minorBidi"/>
          <w:b/>
          <w:bCs/>
          <w:i/>
          <w:iCs/>
          <w:sz w:val="28"/>
          <w:szCs w:val="28"/>
          <w:lang w:eastAsia="en-GB"/>
        </w:rPr>
      </w:pPr>
      <w:hyperlink w:anchor="_Toc94790498" w:history="1">
        <w:r w:rsidR="006F637D" w:rsidRPr="000A6828">
          <w:rPr>
            <w:rStyle w:val="Hyperlink"/>
            <w:color w:val="A81562"/>
            <w:sz w:val="28"/>
            <w:szCs w:val="28"/>
          </w:rPr>
          <w:t>Service Provider Response</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_Toc94790498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37</w:t>
        </w:r>
        <w:r w:rsidR="006F637D" w:rsidRPr="000A6828">
          <w:rPr>
            <w:b/>
            <w:bCs/>
            <w:i/>
            <w:iCs/>
            <w:webHidden/>
            <w:sz w:val="28"/>
            <w:szCs w:val="28"/>
          </w:rPr>
          <w:fldChar w:fldCharType="end"/>
        </w:r>
      </w:hyperlink>
    </w:p>
    <w:p w14:paraId="0055BA4A" w14:textId="683A33F4" w:rsidR="006F637D" w:rsidRPr="000A6828" w:rsidRDefault="00F56E2C" w:rsidP="000A6828">
      <w:pPr>
        <w:pStyle w:val="TOC1"/>
        <w:ind w:left="567" w:hanging="567"/>
        <w:rPr>
          <w:rFonts w:eastAsiaTheme="minorEastAsia" w:cstheme="minorBidi"/>
          <w:b/>
          <w:bCs/>
          <w:i/>
          <w:iCs/>
          <w:sz w:val="28"/>
          <w:szCs w:val="28"/>
          <w:lang w:eastAsia="en-GB"/>
        </w:rPr>
      </w:pPr>
      <w:hyperlink w:anchor="_Toc94790499" w:history="1">
        <w:r w:rsidR="006F637D" w:rsidRPr="000A6828">
          <w:rPr>
            <w:rStyle w:val="Hyperlink"/>
            <w:color w:val="A81562"/>
            <w:sz w:val="28"/>
            <w:szCs w:val="28"/>
          </w:rPr>
          <w:t>Next Steps</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_Toc94790499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38</w:t>
        </w:r>
        <w:r w:rsidR="006F637D" w:rsidRPr="000A6828">
          <w:rPr>
            <w:b/>
            <w:bCs/>
            <w:i/>
            <w:iCs/>
            <w:webHidden/>
            <w:sz w:val="28"/>
            <w:szCs w:val="28"/>
          </w:rPr>
          <w:fldChar w:fldCharType="end"/>
        </w:r>
      </w:hyperlink>
    </w:p>
    <w:p w14:paraId="73D86C3E" w14:textId="0D0F1BC4" w:rsidR="006F637D" w:rsidRPr="000A6828" w:rsidRDefault="00F56E2C" w:rsidP="000A6828">
      <w:pPr>
        <w:pStyle w:val="TOC1"/>
        <w:ind w:left="567" w:hanging="567"/>
        <w:rPr>
          <w:rFonts w:eastAsiaTheme="minorEastAsia" w:cstheme="minorBidi"/>
          <w:b/>
          <w:bCs/>
          <w:i/>
          <w:iCs/>
          <w:sz w:val="28"/>
          <w:szCs w:val="28"/>
          <w:lang w:eastAsia="en-GB"/>
        </w:rPr>
      </w:pPr>
      <w:hyperlink w:anchor="_Toc94790500" w:history="1">
        <w:r w:rsidR="006F637D" w:rsidRPr="000A6828">
          <w:rPr>
            <w:rStyle w:val="Hyperlink"/>
            <w:color w:val="A81562"/>
            <w:sz w:val="28"/>
            <w:szCs w:val="28"/>
          </w:rPr>
          <w:t>Thank you</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_Toc94790500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38</w:t>
        </w:r>
        <w:r w:rsidR="006F637D" w:rsidRPr="000A6828">
          <w:rPr>
            <w:b/>
            <w:bCs/>
            <w:i/>
            <w:iCs/>
            <w:webHidden/>
            <w:sz w:val="28"/>
            <w:szCs w:val="28"/>
          </w:rPr>
          <w:fldChar w:fldCharType="end"/>
        </w:r>
      </w:hyperlink>
    </w:p>
    <w:p w14:paraId="50BD6BAD" w14:textId="4D150DA2" w:rsidR="006F637D" w:rsidRPr="000A6828" w:rsidRDefault="00F56E2C" w:rsidP="000A6828">
      <w:pPr>
        <w:pStyle w:val="TOC1"/>
        <w:ind w:left="567" w:hanging="567"/>
        <w:rPr>
          <w:rFonts w:eastAsiaTheme="minorEastAsia" w:cstheme="minorBidi"/>
          <w:b/>
          <w:bCs/>
          <w:i/>
          <w:iCs/>
          <w:sz w:val="28"/>
          <w:szCs w:val="28"/>
          <w:lang w:eastAsia="en-GB"/>
        </w:rPr>
      </w:pPr>
      <w:hyperlink w:anchor="_Toc94790501" w:history="1">
        <w:r w:rsidR="006F637D" w:rsidRPr="000A6828">
          <w:rPr>
            <w:rStyle w:val="Hyperlink"/>
            <w:color w:val="A81562"/>
            <w:sz w:val="28"/>
            <w:szCs w:val="28"/>
          </w:rPr>
          <w:t>Appendix 1</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_Toc94790501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39</w:t>
        </w:r>
        <w:r w:rsidR="006F637D" w:rsidRPr="000A6828">
          <w:rPr>
            <w:b/>
            <w:bCs/>
            <w:i/>
            <w:iCs/>
            <w:webHidden/>
            <w:sz w:val="28"/>
            <w:szCs w:val="28"/>
          </w:rPr>
          <w:fldChar w:fldCharType="end"/>
        </w:r>
      </w:hyperlink>
    </w:p>
    <w:p w14:paraId="0DD8BC52" w14:textId="6A54AB89" w:rsidR="006F637D" w:rsidRPr="000A6828" w:rsidRDefault="00F56E2C" w:rsidP="000A6828">
      <w:pPr>
        <w:pStyle w:val="TOC1"/>
        <w:ind w:left="567" w:hanging="567"/>
        <w:rPr>
          <w:rFonts w:eastAsiaTheme="minorEastAsia" w:cstheme="minorBidi"/>
          <w:b/>
          <w:bCs/>
          <w:i/>
          <w:iCs/>
          <w:sz w:val="28"/>
          <w:szCs w:val="28"/>
          <w:lang w:eastAsia="en-GB"/>
        </w:rPr>
      </w:pPr>
      <w:hyperlink w:anchor="_Toc94790502" w:history="1">
        <w:r w:rsidR="006F637D" w:rsidRPr="000A6828">
          <w:rPr>
            <w:rStyle w:val="Hyperlink"/>
            <w:color w:val="A81562"/>
            <w:sz w:val="28"/>
            <w:szCs w:val="28"/>
          </w:rPr>
          <w:t>Appendix 2</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_Toc94790502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41</w:t>
        </w:r>
        <w:r w:rsidR="006F637D" w:rsidRPr="000A6828">
          <w:rPr>
            <w:b/>
            <w:bCs/>
            <w:i/>
            <w:iCs/>
            <w:webHidden/>
            <w:sz w:val="28"/>
            <w:szCs w:val="28"/>
          </w:rPr>
          <w:fldChar w:fldCharType="end"/>
        </w:r>
      </w:hyperlink>
    </w:p>
    <w:p w14:paraId="4EBD3B8D" w14:textId="0299A1DA" w:rsidR="006F637D" w:rsidRPr="000A6828" w:rsidRDefault="00F56E2C" w:rsidP="000A6828">
      <w:pPr>
        <w:pStyle w:val="TOC1"/>
        <w:ind w:left="567" w:hanging="567"/>
        <w:rPr>
          <w:rFonts w:eastAsiaTheme="minorEastAsia" w:cstheme="minorBidi"/>
          <w:b/>
          <w:bCs/>
          <w:i/>
          <w:iCs/>
          <w:sz w:val="28"/>
          <w:szCs w:val="28"/>
          <w:lang w:eastAsia="en-GB"/>
        </w:rPr>
      </w:pPr>
      <w:hyperlink w:anchor="_Toc94790503" w:history="1">
        <w:r w:rsidR="006F637D" w:rsidRPr="000A6828">
          <w:rPr>
            <w:rStyle w:val="Hyperlink"/>
            <w:color w:val="A81562"/>
            <w:sz w:val="28"/>
            <w:szCs w:val="28"/>
          </w:rPr>
          <w:t>Appendix 3</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_Toc94790503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43</w:t>
        </w:r>
        <w:r w:rsidR="006F637D" w:rsidRPr="000A6828">
          <w:rPr>
            <w:b/>
            <w:bCs/>
            <w:i/>
            <w:iCs/>
            <w:webHidden/>
            <w:sz w:val="28"/>
            <w:szCs w:val="28"/>
          </w:rPr>
          <w:fldChar w:fldCharType="end"/>
        </w:r>
      </w:hyperlink>
    </w:p>
    <w:p w14:paraId="4CA27F0B" w14:textId="4A601AB0" w:rsidR="006F637D" w:rsidRPr="000A6828" w:rsidRDefault="00F56E2C" w:rsidP="000A6828">
      <w:pPr>
        <w:pStyle w:val="TOC1"/>
        <w:ind w:left="567" w:hanging="567"/>
        <w:rPr>
          <w:rFonts w:eastAsiaTheme="minorEastAsia" w:cstheme="minorBidi"/>
          <w:b/>
          <w:bCs/>
          <w:i/>
          <w:iCs/>
          <w:sz w:val="28"/>
          <w:szCs w:val="28"/>
          <w:lang w:eastAsia="en-GB"/>
        </w:rPr>
      </w:pPr>
      <w:hyperlink w:anchor="_Toc94790504" w:history="1">
        <w:r w:rsidR="006F637D" w:rsidRPr="000A6828">
          <w:rPr>
            <w:rStyle w:val="Hyperlink"/>
            <w:color w:val="A81562"/>
            <w:sz w:val="28"/>
            <w:szCs w:val="28"/>
          </w:rPr>
          <w:t>Appendix 4</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_Toc94790504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45</w:t>
        </w:r>
        <w:r w:rsidR="006F637D" w:rsidRPr="000A6828">
          <w:rPr>
            <w:b/>
            <w:bCs/>
            <w:i/>
            <w:iCs/>
            <w:webHidden/>
            <w:sz w:val="28"/>
            <w:szCs w:val="28"/>
          </w:rPr>
          <w:fldChar w:fldCharType="end"/>
        </w:r>
      </w:hyperlink>
    </w:p>
    <w:p w14:paraId="10F09547" w14:textId="1D7C86A1" w:rsidR="006F637D" w:rsidRPr="000A6828" w:rsidRDefault="00F56E2C" w:rsidP="000A6828">
      <w:pPr>
        <w:pStyle w:val="TOC1"/>
        <w:ind w:left="567" w:hanging="567"/>
        <w:rPr>
          <w:rFonts w:eastAsiaTheme="minorEastAsia" w:cstheme="minorBidi"/>
          <w:b/>
          <w:bCs/>
          <w:i/>
          <w:iCs/>
          <w:sz w:val="28"/>
          <w:szCs w:val="28"/>
          <w:lang w:eastAsia="en-GB"/>
        </w:rPr>
      </w:pPr>
      <w:hyperlink w:anchor="_Toc94790505" w:history="1">
        <w:r w:rsidR="006F637D" w:rsidRPr="000A6828">
          <w:rPr>
            <w:rStyle w:val="Hyperlink"/>
            <w:color w:val="A81562"/>
            <w:sz w:val="28"/>
            <w:szCs w:val="28"/>
          </w:rPr>
          <w:t>Appendix 5</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_Toc94790505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47</w:t>
        </w:r>
        <w:r w:rsidR="006F637D" w:rsidRPr="000A6828">
          <w:rPr>
            <w:b/>
            <w:bCs/>
            <w:i/>
            <w:iCs/>
            <w:webHidden/>
            <w:sz w:val="28"/>
            <w:szCs w:val="28"/>
          </w:rPr>
          <w:fldChar w:fldCharType="end"/>
        </w:r>
      </w:hyperlink>
    </w:p>
    <w:p w14:paraId="789B74D2" w14:textId="55CE5A9D" w:rsidR="006F637D" w:rsidRPr="000A6828" w:rsidRDefault="00F56E2C" w:rsidP="000A6828">
      <w:pPr>
        <w:pStyle w:val="TOC1"/>
        <w:ind w:left="567" w:hanging="567"/>
        <w:rPr>
          <w:rFonts w:eastAsiaTheme="minorEastAsia" w:cstheme="minorBidi"/>
          <w:b/>
          <w:bCs/>
          <w:i/>
          <w:iCs/>
          <w:sz w:val="28"/>
          <w:szCs w:val="28"/>
          <w:lang w:eastAsia="en-GB"/>
        </w:rPr>
      </w:pPr>
      <w:hyperlink w:anchor="_Toc94790506" w:history="1">
        <w:r w:rsidR="006F637D" w:rsidRPr="000A6828">
          <w:rPr>
            <w:rStyle w:val="Hyperlink"/>
            <w:color w:val="A81562"/>
            <w:sz w:val="28"/>
            <w:szCs w:val="28"/>
          </w:rPr>
          <w:t>Appendix 6</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_Toc94790506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50</w:t>
        </w:r>
        <w:r w:rsidR="006F637D" w:rsidRPr="000A6828">
          <w:rPr>
            <w:b/>
            <w:bCs/>
            <w:i/>
            <w:iCs/>
            <w:webHidden/>
            <w:sz w:val="28"/>
            <w:szCs w:val="28"/>
          </w:rPr>
          <w:fldChar w:fldCharType="end"/>
        </w:r>
      </w:hyperlink>
    </w:p>
    <w:p w14:paraId="7EDD86AF" w14:textId="72414D6F" w:rsidR="006F637D" w:rsidRPr="000A6828" w:rsidRDefault="00F56E2C" w:rsidP="000A6828">
      <w:pPr>
        <w:pStyle w:val="TOC1"/>
        <w:ind w:left="567" w:hanging="567"/>
        <w:rPr>
          <w:rFonts w:eastAsiaTheme="minorEastAsia" w:cstheme="minorBidi"/>
          <w:b/>
          <w:bCs/>
          <w:i/>
          <w:iCs/>
          <w:sz w:val="28"/>
          <w:szCs w:val="28"/>
          <w:lang w:eastAsia="en-GB"/>
        </w:rPr>
      </w:pPr>
      <w:hyperlink w:anchor="_Toc94790507" w:history="1">
        <w:r w:rsidR="006F637D" w:rsidRPr="000A6828">
          <w:rPr>
            <w:rStyle w:val="Hyperlink"/>
            <w:color w:val="A81562"/>
            <w:sz w:val="28"/>
            <w:szCs w:val="28"/>
          </w:rPr>
          <w:t>Appendix 7</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_Toc94790507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53</w:t>
        </w:r>
        <w:r w:rsidR="006F637D" w:rsidRPr="000A6828">
          <w:rPr>
            <w:b/>
            <w:bCs/>
            <w:i/>
            <w:iCs/>
            <w:webHidden/>
            <w:sz w:val="28"/>
            <w:szCs w:val="28"/>
          </w:rPr>
          <w:fldChar w:fldCharType="end"/>
        </w:r>
      </w:hyperlink>
    </w:p>
    <w:p w14:paraId="1384E515" w14:textId="1BDC7B45" w:rsidR="006F637D" w:rsidRPr="000A6828" w:rsidRDefault="00F56E2C" w:rsidP="000A6828">
      <w:pPr>
        <w:pStyle w:val="TOC1"/>
        <w:ind w:left="567" w:hanging="567"/>
        <w:rPr>
          <w:rFonts w:eastAsiaTheme="minorEastAsia" w:cstheme="minorBidi"/>
          <w:b/>
          <w:bCs/>
          <w:i/>
          <w:iCs/>
          <w:sz w:val="28"/>
          <w:szCs w:val="28"/>
          <w:lang w:eastAsia="en-GB"/>
        </w:rPr>
      </w:pPr>
      <w:hyperlink w:anchor="_Toc94790508" w:history="1">
        <w:r w:rsidR="006F637D" w:rsidRPr="000A6828">
          <w:rPr>
            <w:rStyle w:val="Hyperlink"/>
            <w:color w:val="A81562"/>
            <w:sz w:val="28"/>
            <w:szCs w:val="28"/>
          </w:rPr>
          <w:t>Appendix 8</w:t>
        </w:r>
        <w:r w:rsidR="006F637D" w:rsidRPr="000A6828">
          <w:rPr>
            <w:webHidden/>
            <w:sz w:val="28"/>
            <w:szCs w:val="28"/>
          </w:rPr>
          <w:tab/>
        </w:r>
        <w:r w:rsidR="006F637D" w:rsidRPr="000A6828">
          <w:rPr>
            <w:b/>
            <w:bCs/>
            <w:i/>
            <w:iCs/>
            <w:webHidden/>
            <w:sz w:val="28"/>
            <w:szCs w:val="28"/>
          </w:rPr>
          <w:fldChar w:fldCharType="begin"/>
        </w:r>
        <w:r w:rsidR="006F637D" w:rsidRPr="000A6828">
          <w:rPr>
            <w:webHidden/>
            <w:sz w:val="28"/>
            <w:szCs w:val="28"/>
          </w:rPr>
          <w:instrText xml:space="preserve"> PAGEREF _Toc94790508 \h </w:instrText>
        </w:r>
        <w:r w:rsidR="006F637D" w:rsidRPr="000A6828">
          <w:rPr>
            <w:b/>
            <w:bCs/>
            <w:i/>
            <w:iCs/>
            <w:webHidden/>
            <w:sz w:val="28"/>
            <w:szCs w:val="28"/>
          </w:rPr>
        </w:r>
        <w:r w:rsidR="006F637D" w:rsidRPr="000A6828">
          <w:rPr>
            <w:b/>
            <w:bCs/>
            <w:i/>
            <w:iCs/>
            <w:webHidden/>
            <w:sz w:val="28"/>
            <w:szCs w:val="28"/>
          </w:rPr>
          <w:fldChar w:fldCharType="separate"/>
        </w:r>
        <w:r w:rsidR="00691DC0">
          <w:rPr>
            <w:webHidden/>
            <w:sz w:val="28"/>
            <w:szCs w:val="28"/>
          </w:rPr>
          <w:t>56</w:t>
        </w:r>
        <w:r w:rsidR="006F637D" w:rsidRPr="000A6828">
          <w:rPr>
            <w:b/>
            <w:bCs/>
            <w:i/>
            <w:iCs/>
            <w:webHidden/>
            <w:sz w:val="28"/>
            <w:szCs w:val="28"/>
          </w:rPr>
          <w:fldChar w:fldCharType="end"/>
        </w:r>
      </w:hyperlink>
    </w:p>
    <w:p w14:paraId="7C38EB71" w14:textId="4FC79F14" w:rsidR="006F637D" w:rsidRPr="006F637D" w:rsidRDefault="006F637D" w:rsidP="000A6828">
      <w:pPr>
        <w:pStyle w:val="HealthwatchTOC"/>
      </w:pPr>
      <w:r w:rsidRPr="006F637D">
        <w:fldChar w:fldCharType="end"/>
      </w:r>
      <w:bookmarkStart w:id="0" w:name="_Toc94790477"/>
    </w:p>
    <w:p w14:paraId="4AD097A7" w14:textId="77777777" w:rsidR="006F637D" w:rsidRDefault="006F637D" w:rsidP="000A6828">
      <w:pPr>
        <w:pStyle w:val="HealthwatchTOC"/>
      </w:pPr>
    </w:p>
    <w:p w14:paraId="515F9E82" w14:textId="21B182BE" w:rsidR="00FD0328" w:rsidRPr="006F637D" w:rsidRDefault="001865B3" w:rsidP="00D462F5">
      <w:pPr>
        <w:pStyle w:val="HealthwatchLeedsReportTheme"/>
      </w:pPr>
      <w:r>
        <w:lastRenderedPageBreak/>
        <mc:AlternateContent>
          <mc:Choice Requires="wps">
            <w:drawing>
              <wp:anchor distT="0" distB="0" distL="114300" distR="114300" simplePos="0" relativeHeight="251655165" behindDoc="1" locked="0" layoutInCell="1" allowOverlap="1" wp14:anchorId="31F16CA5" wp14:editId="2E95FC5A">
                <wp:simplePos x="0" y="0"/>
                <wp:positionH relativeFrom="column">
                  <wp:posOffset>-914400</wp:posOffset>
                </wp:positionH>
                <wp:positionV relativeFrom="page">
                  <wp:posOffset>18288</wp:posOffset>
                </wp:positionV>
                <wp:extent cx="7560310" cy="836295"/>
                <wp:effectExtent l="0" t="0" r="0" b="190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F8B83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2477FC" id="Rectangle 32" o:spid="_x0000_s1026" alt="&quot;&quot;" style="position:absolute;margin-left:-1in;margin-top:1.45pt;width:595.3pt;height:65.85pt;z-index:-25166131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" fillcolor="#f8b83c" stroked="f" strokeweight="1pt">
                <v:fill opacity="32896f"/>
                <w10:wrap anchory="page"/>
              </v:rect>
            </w:pict>
          </mc:Fallback>
        </mc:AlternateContent>
      </w:r>
      <w:r w:rsidR="00FD0328" w:rsidRPr="006F637D">
        <w:t>Summary</w:t>
      </w:r>
      <w:bookmarkEnd w:id="0"/>
    </w:p>
    <w:p w14:paraId="5C50B4FF" w14:textId="7A5AE08A" w:rsidR="00FD0328" w:rsidRPr="0042517D" w:rsidRDefault="00FD0328" w:rsidP="006F637D">
      <w:pPr>
        <w:pStyle w:val="Heading4"/>
      </w:pPr>
      <w:r w:rsidRPr="0042517D">
        <w:t>Introduction</w:t>
      </w:r>
    </w:p>
    <w:p w14:paraId="433D7D00" w14:textId="140A829B" w:rsidR="00820F51" w:rsidRDefault="00820F51" w:rsidP="00820F51">
      <w:pPr>
        <w:pStyle w:val="HealthwatchBodytext"/>
      </w:pPr>
      <w:r>
        <w:t xml:space="preserve">The </w:t>
      </w:r>
      <w:hyperlink r:id="rId9" w:history="1">
        <w:r w:rsidRPr="00820F51">
          <w:rPr>
            <w:rStyle w:val="Hyperlink"/>
            <w:szCs w:val="28"/>
          </w:rPr>
          <w:t>NHS Long Term Plan</w:t>
        </w:r>
      </w:hyperlink>
      <w:r>
        <w:t xml:space="preserve"> </w:t>
      </w:r>
      <w:r w:rsidRPr="00820F51">
        <w:t xml:space="preserve">set out a new vision for how community mental health services should be delivered. </w:t>
      </w:r>
      <w:hyperlink r:id="rId10" w:history="1">
        <w:r w:rsidRPr="00820F51">
          <w:rPr>
            <w:rStyle w:val="Hyperlink"/>
            <w:szCs w:val="28"/>
          </w:rPr>
          <w:t>The Community Mental Health Transformation Programme</w:t>
        </w:r>
      </w:hyperlink>
      <w:r w:rsidRPr="00286C88">
        <w:t xml:space="preserve"> is a partnership of NHS organisations, community and voluntary sector, Adult Social Care and service users and people with lived experience coming together to transform how primary and community mental health services are currently organised and delivered.</w:t>
      </w:r>
      <w:r w:rsidR="000A6828">
        <w:t xml:space="preserve"> </w:t>
      </w:r>
      <w:r>
        <w:t>In Leeds, the new approach is being tried in three Local Care Partnership (LCP) areas</w:t>
      </w:r>
      <w:r>
        <w:rPr>
          <w:rStyle w:val="FootnoteReference"/>
          <w:rFonts w:ascii="Trebuchet MS" w:hAnsi="Trebuchet MS"/>
          <w:color w:val="1F3864" w:themeColor="accent1" w:themeShade="80"/>
          <w:szCs w:val="28"/>
        </w:rPr>
        <w:footnoteReference w:id="1"/>
      </w:r>
      <w:r w:rsidR="000A6828">
        <w:t>,</w:t>
      </w:r>
      <w:r>
        <w:t xml:space="preserve"> before being rolled out across the city. </w:t>
      </w:r>
    </w:p>
    <w:p w14:paraId="65AF78AA" w14:textId="77777777" w:rsidR="00C917BB" w:rsidRDefault="00C917BB" w:rsidP="00FD0328">
      <w:pPr>
        <w:pStyle w:val="Heading4"/>
        <w:rPr>
          <w:color w:val="E73E97"/>
        </w:rPr>
      </w:pPr>
    </w:p>
    <w:p w14:paraId="52B4D061" w14:textId="26B41B02" w:rsidR="00A85E49" w:rsidRPr="00FD0328" w:rsidRDefault="00FD0328" w:rsidP="0016497F">
      <w:pPr>
        <w:pStyle w:val="Heading4"/>
      </w:pPr>
      <w:r w:rsidRPr="00FD0328">
        <w:t>The three areas are:</w:t>
      </w:r>
    </w:p>
    <w:p w14:paraId="25C3CA83" w14:textId="77777777" w:rsidR="00FD0328" w:rsidRPr="00A85E49" w:rsidRDefault="00FD0328" w:rsidP="00342C7E">
      <w:pPr>
        <w:pStyle w:val="Healthwatchbulletstext"/>
      </w:pPr>
      <w:r w:rsidRPr="00A85E49">
        <w:t>West Leeds</w:t>
      </w:r>
    </w:p>
    <w:p w14:paraId="633CB9C3" w14:textId="77777777" w:rsidR="00FD0328" w:rsidRPr="00A85E49" w:rsidRDefault="00FD0328" w:rsidP="00342C7E">
      <w:pPr>
        <w:pStyle w:val="Healthwatchbulletstext"/>
      </w:pPr>
      <w:r w:rsidRPr="00A85E49">
        <w:t xml:space="preserve">HATCH (Harehills, Chapeltown, </w:t>
      </w:r>
      <w:proofErr w:type="spellStart"/>
      <w:r w:rsidRPr="00A85E49">
        <w:t>Burmantofts</w:t>
      </w:r>
      <w:proofErr w:type="spellEnd"/>
      <w:r w:rsidRPr="00A85E49">
        <w:t xml:space="preserve"> &amp; Richmond Hill)</w:t>
      </w:r>
    </w:p>
    <w:p w14:paraId="16D5E90E" w14:textId="0DD1A90D" w:rsidR="00D876D3" w:rsidRPr="00FD0328" w:rsidRDefault="00FD0328" w:rsidP="00342C7E">
      <w:pPr>
        <w:pStyle w:val="Healthwatchbulletstext"/>
      </w:pPr>
      <w:r w:rsidRPr="00A85E49">
        <w:t>LSMP (Leeds Student Medical Practice) &amp; The Light</w:t>
      </w:r>
    </w:p>
    <w:p w14:paraId="570E6DF5" w14:textId="77777777" w:rsidR="00D876D3" w:rsidRDefault="00D876D3" w:rsidP="00A85E49">
      <w:pPr>
        <w:pStyle w:val="HealthwatchBodytext"/>
      </w:pPr>
    </w:p>
    <w:p w14:paraId="48D3D95D" w14:textId="77777777" w:rsidR="000A6828" w:rsidRDefault="00560E93" w:rsidP="00560E93">
      <w:pPr>
        <w:pStyle w:val="HealthwatchBodytext"/>
      </w:pPr>
      <w:r w:rsidRPr="00560E93">
        <w:t xml:space="preserve">A central part of the new approach is that people with lived experience and carers should be involved in deciding how the service is planned and delivered. Healthwatch Leeds were asked to carry out engagement work in the three pilot areas to hear from people who would be using the service and their </w:t>
      </w:r>
      <w:proofErr w:type="spellStart"/>
      <w:r w:rsidRPr="00560E93">
        <w:t>carers</w:t>
      </w:r>
      <w:proofErr w:type="spellEnd"/>
      <w:r w:rsidRPr="00560E93">
        <w:t xml:space="preserve">. Their reflections and ideas will be fed into the development of the new model. </w:t>
      </w:r>
    </w:p>
    <w:p w14:paraId="1C3E1334" w14:textId="72412921" w:rsidR="00560E93" w:rsidRPr="00560E93" w:rsidRDefault="00560E93" w:rsidP="00560E93">
      <w:pPr>
        <w:pStyle w:val="HealthwatchBodytext"/>
      </w:pPr>
      <w:r w:rsidRPr="00560E93">
        <w:t xml:space="preserve"> </w:t>
      </w:r>
    </w:p>
    <w:p w14:paraId="2E4EA76B" w14:textId="279595AF" w:rsidR="00560E93" w:rsidRDefault="00560E93" w:rsidP="00560E93">
      <w:pPr>
        <w:pStyle w:val="HealthwatchBodytext"/>
      </w:pPr>
      <w:r w:rsidRPr="00560E93">
        <w:t xml:space="preserve">We designed a short survey and worked closely with organisations, and community groups in each of the pilot areas to promote the survey. We also attended groups and events in the community to talk to people about the new model of care and get their feedback.  We wanted to know what really mattered to people when accessing mental health care and support, and what would encourage them to get involved. </w:t>
      </w:r>
    </w:p>
    <w:p w14:paraId="6A90AE2C" w14:textId="77777777" w:rsidR="000A6828" w:rsidRPr="00560E93" w:rsidRDefault="000A6828" w:rsidP="00560E93">
      <w:pPr>
        <w:pStyle w:val="HealthwatchBodytext"/>
      </w:pPr>
    </w:p>
    <w:p w14:paraId="1A798BEA" w14:textId="77777777" w:rsidR="00560E93" w:rsidRPr="00560E93" w:rsidRDefault="00560E93" w:rsidP="00560E93">
      <w:pPr>
        <w:pStyle w:val="HealthwatchBodytext"/>
      </w:pPr>
      <w:r w:rsidRPr="00560E93">
        <w:t xml:space="preserve">We received 421 responses from people with lived experience, carers and anyone else who wanted to share their thoughts. We received 333 responses from the three pilot areas and 88 from other areas of Leeds.  </w:t>
      </w:r>
    </w:p>
    <w:bookmarkStart w:id="1" w:name="_Toc94790478"/>
    <w:p w14:paraId="7186CD33" w14:textId="004B935A" w:rsidR="00C917BB" w:rsidRPr="0042517D" w:rsidRDefault="001865B3" w:rsidP="00D462F5">
      <w:pPr>
        <w:pStyle w:val="HealthwatchLeedsReportTheme"/>
      </w:pPr>
      <w:r>
        <w:lastRenderedPageBreak/>
        <mc:AlternateContent>
          <mc:Choice Requires="wps">
            <w:drawing>
              <wp:anchor distT="0" distB="0" distL="114300" distR="114300" simplePos="0" relativeHeight="251654140" behindDoc="1" locked="0" layoutInCell="1" allowOverlap="1" wp14:anchorId="6E609C90" wp14:editId="09521FAE">
                <wp:simplePos x="0" y="0"/>
                <wp:positionH relativeFrom="column">
                  <wp:posOffset>-914400</wp:posOffset>
                </wp:positionH>
                <wp:positionV relativeFrom="page">
                  <wp:posOffset>-146304</wp:posOffset>
                </wp:positionV>
                <wp:extent cx="7560310" cy="836295"/>
                <wp:effectExtent l="0" t="0" r="0" b="190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F8B83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7D47E" id="Rectangle 39" o:spid="_x0000_s1026" alt="&quot;&quot;" style="position:absolute;margin-left:-1in;margin-top:-11.5pt;width:595.3pt;height:65.85pt;z-index:-2516623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" fillcolor="#f8b83c" stroked="f" strokeweight="1pt">
                <v:fill opacity="32896f"/>
                <w10:wrap anchory="page"/>
              </v:rect>
            </w:pict>
          </mc:Fallback>
        </mc:AlternateContent>
      </w:r>
      <w:r w:rsidR="00C917BB" w:rsidRPr="0042517D">
        <w:t>Key Findings</w:t>
      </w:r>
      <w:bookmarkEnd w:id="1"/>
    </w:p>
    <w:p w14:paraId="5B7B029B" w14:textId="77777777" w:rsidR="00C917BB" w:rsidRPr="0042517D" w:rsidRDefault="00C917BB" w:rsidP="00C917BB">
      <w:pPr>
        <w:pStyle w:val="Heading4"/>
      </w:pPr>
      <w:r w:rsidRPr="0042517D">
        <w:t>What is important</w:t>
      </w:r>
    </w:p>
    <w:p w14:paraId="620A76BF" w14:textId="453B9A5F" w:rsidR="00560E93" w:rsidRDefault="00560E93" w:rsidP="00560E93">
      <w:pPr>
        <w:pStyle w:val="HealthwatchBodytext"/>
        <w:rPr>
          <w:i/>
          <w:iCs/>
        </w:rPr>
      </w:pPr>
      <w:r w:rsidRPr="00560E93">
        <w:t xml:space="preserve">We asked people to </w:t>
      </w:r>
      <w:r w:rsidRPr="00560E93">
        <w:rPr>
          <w:i/>
          <w:iCs/>
        </w:rPr>
        <w:t>“tell us up to 3 things that you think are important to consider when we develop and deliver the new service so that people have the best possible experience”.</w:t>
      </w:r>
    </w:p>
    <w:p w14:paraId="1A9DF5EC" w14:textId="77777777" w:rsidR="00560E93" w:rsidRPr="00560E93" w:rsidRDefault="00560E93" w:rsidP="00560E93">
      <w:pPr>
        <w:pStyle w:val="HealthwatchBodytext"/>
      </w:pPr>
    </w:p>
    <w:p w14:paraId="467A6E3B" w14:textId="14A92C00" w:rsidR="00560E93" w:rsidRDefault="00560E93" w:rsidP="00560E93">
      <w:pPr>
        <w:pStyle w:val="HealthwatchBodytext"/>
        <w:rPr>
          <w:i/>
        </w:rPr>
      </w:pPr>
      <w:r w:rsidRPr="00560E93">
        <w:t xml:space="preserve">While there were common themes that emerged across all areas, there were also clear differences. Table 1 is a summary of the key themes and how these were represented in each geographical area. </w:t>
      </w:r>
      <w:r w:rsidRPr="00560E93">
        <w:rPr>
          <w:i/>
        </w:rPr>
        <w:t>(Please note as people were able to give multiple responses to the question, percentages do not add up to 100).</w:t>
      </w:r>
    </w:p>
    <w:p w14:paraId="3909BA44" w14:textId="77777777" w:rsidR="00560E93" w:rsidRPr="00560E93" w:rsidRDefault="00560E93" w:rsidP="00560E93">
      <w:pPr>
        <w:pStyle w:val="HealthwatchBodytext"/>
        <w:rPr>
          <w:b/>
          <w:bCs/>
          <w:i/>
        </w:rPr>
      </w:pPr>
    </w:p>
    <w:p w14:paraId="58550311" w14:textId="4C994396" w:rsidR="00A65582" w:rsidRPr="00560E93" w:rsidRDefault="00560E93" w:rsidP="00560E93">
      <w:pPr>
        <w:pStyle w:val="HealthwatchTabletitle"/>
      </w:pPr>
      <w:r w:rsidRPr="00560E93">
        <w:rPr>
          <w:b/>
          <w:bCs/>
        </w:rPr>
        <w:t>What people told us was important to them.</w:t>
      </w:r>
      <w:r>
        <w:t xml:space="preserve"> (Table 1)</w:t>
      </w:r>
    </w:p>
    <w:tbl>
      <w:tblPr>
        <w:tblStyle w:val="TableGrid"/>
        <w:tblW w:w="9209" w:type="dxa"/>
        <w:tblLook w:val="04A0" w:firstRow="1" w:lastRow="0" w:firstColumn="1" w:lastColumn="0" w:noHBand="0" w:noVBand="1"/>
      </w:tblPr>
      <w:tblGrid>
        <w:gridCol w:w="4106"/>
        <w:gridCol w:w="851"/>
        <w:gridCol w:w="1275"/>
        <w:gridCol w:w="1560"/>
        <w:gridCol w:w="1417"/>
      </w:tblGrid>
      <w:tr w:rsidR="00C917BB" w:rsidRPr="00C917BB" w14:paraId="3C19D9EF" w14:textId="77777777" w:rsidTr="00560E93">
        <w:trPr>
          <w:trHeight w:val="1215"/>
        </w:trPr>
        <w:tc>
          <w:tcPr>
            <w:tcW w:w="4106" w:type="dxa"/>
            <w:tcBorders>
              <w:bottom w:val="single" w:sz="4" w:space="0" w:color="auto"/>
            </w:tcBorders>
            <w:shd w:val="clear" w:color="auto" w:fill="F9B93E"/>
          </w:tcPr>
          <w:p w14:paraId="3F9E033B" w14:textId="3FB6C2E3" w:rsidR="00C917BB" w:rsidRPr="00560E93" w:rsidRDefault="00C917BB" w:rsidP="00C917BB">
            <w:pPr>
              <w:pStyle w:val="Heading3"/>
              <w:outlineLvl w:val="2"/>
              <w:rPr>
                <w:color w:val="FF0000"/>
                <w:sz w:val="24"/>
                <w:szCs w:val="24"/>
              </w:rPr>
            </w:pPr>
            <w:bookmarkStart w:id="2" w:name="_Toc94790479"/>
            <w:r w:rsidRPr="00560E93">
              <w:rPr>
                <w:color w:val="004F6B"/>
                <w:sz w:val="24"/>
                <w:szCs w:val="24"/>
              </w:rPr>
              <w:t>Theme</w:t>
            </w:r>
            <w:bookmarkEnd w:id="2"/>
          </w:p>
        </w:tc>
        <w:tc>
          <w:tcPr>
            <w:tcW w:w="851" w:type="dxa"/>
            <w:shd w:val="clear" w:color="auto" w:fill="F9B93E"/>
          </w:tcPr>
          <w:p w14:paraId="2BEED3AA" w14:textId="38927448" w:rsidR="00C917BB" w:rsidRPr="00560E93" w:rsidRDefault="00C917BB" w:rsidP="00C917BB">
            <w:pPr>
              <w:pStyle w:val="Heading3"/>
              <w:outlineLvl w:val="2"/>
              <w:rPr>
                <w:color w:val="004F6B"/>
                <w:sz w:val="24"/>
                <w:szCs w:val="24"/>
              </w:rPr>
            </w:pPr>
            <w:bookmarkStart w:id="3" w:name="_Toc94790480"/>
            <w:r w:rsidRPr="00560E93">
              <w:rPr>
                <w:color w:val="004F6B"/>
                <w:sz w:val="24"/>
                <w:szCs w:val="24"/>
              </w:rPr>
              <w:t>West</w:t>
            </w:r>
            <w:bookmarkEnd w:id="3"/>
          </w:p>
        </w:tc>
        <w:tc>
          <w:tcPr>
            <w:tcW w:w="1275" w:type="dxa"/>
            <w:shd w:val="clear" w:color="auto" w:fill="F9B93E"/>
          </w:tcPr>
          <w:p w14:paraId="043AE373" w14:textId="428534A5" w:rsidR="00C917BB" w:rsidRPr="00560E93" w:rsidRDefault="00C917BB" w:rsidP="00C917BB">
            <w:pPr>
              <w:pStyle w:val="Heading3"/>
              <w:outlineLvl w:val="2"/>
              <w:rPr>
                <w:color w:val="004F6B"/>
                <w:sz w:val="24"/>
                <w:szCs w:val="24"/>
              </w:rPr>
            </w:pPr>
            <w:bookmarkStart w:id="4" w:name="_Toc94790481"/>
            <w:r w:rsidRPr="00560E93">
              <w:rPr>
                <w:color w:val="004F6B"/>
                <w:sz w:val="24"/>
                <w:szCs w:val="24"/>
              </w:rPr>
              <w:t>HATCH</w:t>
            </w:r>
            <w:bookmarkEnd w:id="4"/>
          </w:p>
        </w:tc>
        <w:tc>
          <w:tcPr>
            <w:tcW w:w="1560" w:type="dxa"/>
            <w:shd w:val="clear" w:color="auto" w:fill="F9B93E"/>
          </w:tcPr>
          <w:p w14:paraId="62345937" w14:textId="0CB14E08" w:rsidR="00C917BB" w:rsidRPr="00560E93" w:rsidRDefault="00C917BB" w:rsidP="00C917BB">
            <w:pPr>
              <w:pStyle w:val="Heading3"/>
              <w:outlineLvl w:val="2"/>
              <w:rPr>
                <w:color w:val="004F6B"/>
                <w:sz w:val="24"/>
                <w:szCs w:val="24"/>
              </w:rPr>
            </w:pPr>
            <w:bookmarkStart w:id="5" w:name="_Toc94790482"/>
            <w:r w:rsidRPr="00560E93">
              <w:rPr>
                <w:color w:val="004F6B"/>
                <w:sz w:val="24"/>
                <w:szCs w:val="24"/>
              </w:rPr>
              <w:t>LSMP &amp; The Light</w:t>
            </w:r>
            <w:bookmarkEnd w:id="5"/>
          </w:p>
        </w:tc>
        <w:tc>
          <w:tcPr>
            <w:tcW w:w="1417" w:type="dxa"/>
            <w:shd w:val="clear" w:color="auto" w:fill="F9B93E"/>
          </w:tcPr>
          <w:p w14:paraId="0D4F73CB" w14:textId="540E8450" w:rsidR="00C917BB" w:rsidRPr="00560E93" w:rsidRDefault="00C917BB" w:rsidP="00C917BB">
            <w:pPr>
              <w:pStyle w:val="Heading3"/>
              <w:outlineLvl w:val="2"/>
              <w:rPr>
                <w:color w:val="004F6B"/>
                <w:sz w:val="24"/>
                <w:szCs w:val="24"/>
              </w:rPr>
            </w:pPr>
            <w:bookmarkStart w:id="6" w:name="_Toc94790483"/>
            <w:r w:rsidRPr="00560E93">
              <w:rPr>
                <w:color w:val="004F6B"/>
                <w:sz w:val="24"/>
                <w:szCs w:val="24"/>
              </w:rPr>
              <w:t>Other Areas</w:t>
            </w:r>
            <w:bookmarkEnd w:id="6"/>
          </w:p>
        </w:tc>
      </w:tr>
      <w:tr w:rsidR="00C917BB" w:rsidRPr="0042517D" w14:paraId="43BABA7B" w14:textId="77777777" w:rsidTr="00560E93">
        <w:tc>
          <w:tcPr>
            <w:tcW w:w="4106" w:type="dxa"/>
            <w:shd w:val="clear" w:color="auto" w:fill="7FCBEB"/>
          </w:tcPr>
          <w:p w14:paraId="46CA7F97" w14:textId="516926D2" w:rsidR="00C917BB" w:rsidRPr="00560E93" w:rsidRDefault="00560E93" w:rsidP="006A2A7D">
            <w:pPr>
              <w:suppressAutoHyphens/>
              <w:spacing w:after="160" w:line="259" w:lineRule="auto"/>
              <w:ind w:right="34"/>
              <w:rPr>
                <w:rFonts w:cs="TrebuchetMS"/>
                <w:b/>
                <w:bCs/>
                <w:spacing w:val="-1"/>
                <w:sz w:val="22"/>
              </w:rPr>
            </w:pPr>
            <w:r w:rsidRPr="00560E93">
              <w:rPr>
                <w:rFonts w:cs="TrebuchetMS"/>
                <w:b/>
                <w:bCs/>
                <w:color w:val="004E6A"/>
                <w:spacing w:val="-1"/>
                <w:sz w:val="22"/>
              </w:rPr>
              <w:t>Access (</w:t>
            </w:r>
            <w:proofErr w:type="gramStart"/>
            <w:r w:rsidRPr="00560E93">
              <w:rPr>
                <w:rFonts w:cs="TrebuchetMS"/>
                <w:b/>
                <w:bCs/>
                <w:color w:val="004E6A"/>
                <w:spacing w:val="-1"/>
                <w:sz w:val="22"/>
              </w:rPr>
              <w:t>e.g.</w:t>
            </w:r>
            <w:proofErr w:type="gramEnd"/>
            <w:r w:rsidRPr="00560E93">
              <w:rPr>
                <w:rFonts w:cs="TrebuchetMS"/>
                <w:b/>
                <w:bCs/>
                <w:color w:val="004E6A"/>
                <w:spacing w:val="-1"/>
                <w:sz w:val="22"/>
              </w:rPr>
              <w:t xml:space="preserve"> location, equality of access, booking methods etc)</w:t>
            </w:r>
          </w:p>
        </w:tc>
        <w:tc>
          <w:tcPr>
            <w:tcW w:w="851" w:type="dxa"/>
          </w:tcPr>
          <w:p w14:paraId="618D8E8F"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66%</w:t>
            </w:r>
          </w:p>
        </w:tc>
        <w:tc>
          <w:tcPr>
            <w:tcW w:w="1275" w:type="dxa"/>
          </w:tcPr>
          <w:p w14:paraId="0EA2E177"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65%</w:t>
            </w:r>
          </w:p>
        </w:tc>
        <w:tc>
          <w:tcPr>
            <w:tcW w:w="1560" w:type="dxa"/>
          </w:tcPr>
          <w:p w14:paraId="19B039B8"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76%</w:t>
            </w:r>
          </w:p>
        </w:tc>
        <w:tc>
          <w:tcPr>
            <w:tcW w:w="1417" w:type="dxa"/>
          </w:tcPr>
          <w:p w14:paraId="18A3171F"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68%</w:t>
            </w:r>
          </w:p>
        </w:tc>
      </w:tr>
      <w:tr w:rsidR="00C917BB" w:rsidRPr="0042517D" w14:paraId="40E103E2" w14:textId="77777777" w:rsidTr="00560E93">
        <w:tc>
          <w:tcPr>
            <w:tcW w:w="4106" w:type="dxa"/>
            <w:shd w:val="clear" w:color="auto" w:fill="7FCBEB"/>
          </w:tcPr>
          <w:p w14:paraId="6D90DFB1" w14:textId="5D33508E" w:rsidR="00C917BB" w:rsidRPr="00560E93" w:rsidRDefault="00560E93" w:rsidP="006A2A7D">
            <w:pPr>
              <w:suppressAutoHyphens/>
              <w:spacing w:after="160" w:line="259" w:lineRule="auto"/>
              <w:ind w:right="34"/>
              <w:rPr>
                <w:rFonts w:cs="TrebuchetMS"/>
                <w:b/>
                <w:bCs/>
                <w:spacing w:val="-1"/>
                <w:sz w:val="22"/>
              </w:rPr>
            </w:pPr>
            <w:r w:rsidRPr="00560E93">
              <w:rPr>
                <w:rFonts w:cs="TrebuchetMS"/>
                <w:b/>
                <w:bCs/>
                <w:spacing w:val="-1"/>
                <w:sz w:val="22"/>
              </w:rPr>
              <w:t>Kindness</w:t>
            </w:r>
            <w:r w:rsidR="00CE44C5">
              <w:rPr>
                <w:rFonts w:cs="TrebuchetMS"/>
                <w:b/>
                <w:bCs/>
                <w:spacing w:val="-1"/>
                <w:sz w:val="22"/>
              </w:rPr>
              <w:t xml:space="preserve"> &amp; </w:t>
            </w:r>
            <w:r w:rsidRPr="00560E93">
              <w:rPr>
                <w:rFonts w:cs="TrebuchetMS"/>
                <w:b/>
                <w:bCs/>
                <w:spacing w:val="-1"/>
                <w:sz w:val="22"/>
              </w:rPr>
              <w:t>Compassion</w:t>
            </w:r>
            <w:r w:rsidR="00CE44C5">
              <w:rPr>
                <w:rFonts w:cs="TrebuchetMS"/>
                <w:b/>
                <w:bCs/>
                <w:spacing w:val="-1"/>
                <w:sz w:val="22"/>
              </w:rPr>
              <w:br/>
            </w:r>
            <w:r w:rsidRPr="00560E93">
              <w:rPr>
                <w:rFonts w:cs="TrebuchetMS"/>
                <w:b/>
                <w:bCs/>
                <w:spacing w:val="-1"/>
                <w:sz w:val="22"/>
              </w:rPr>
              <w:t>Being Listened to</w:t>
            </w:r>
          </w:p>
        </w:tc>
        <w:tc>
          <w:tcPr>
            <w:tcW w:w="851" w:type="dxa"/>
          </w:tcPr>
          <w:p w14:paraId="69E26F6D"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55%</w:t>
            </w:r>
          </w:p>
        </w:tc>
        <w:tc>
          <w:tcPr>
            <w:tcW w:w="1275" w:type="dxa"/>
          </w:tcPr>
          <w:p w14:paraId="2ED9989E"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38%</w:t>
            </w:r>
          </w:p>
        </w:tc>
        <w:tc>
          <w:tcPr>
            <w:tcW w:w="1560" w:type="dxa"/>
          </w:tcPr>
          <w:p w14:paraId="6CC0AE14"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53%</w:t>
            </w:r>
          </w:p>
        </w:tc>
        <w:tc>
          <w:tcPr>
            <w:tcW w:w="1417" w:type="dxa"/>
          </w:tcPr>
          <w:p w14:paraId="36E31673"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30%</w:t>
            </w:r>
          </w:p>
        </w:tc>
      </w:tr>
      <w:tr w:rsidR="00C917BB" w:rsidRPr="0042517D" w14:paraId="03CEB23E" w14:textId="77777777" w:rsidTr="00560E93">
        <w:tc>
          <w:tcPr>
            <w:tcW w:w="4106" w:type="dxa"/>
            <w:shd w:val="clear" w:color="auto" w:fill="7FCBEB"/>
          </w:tcPr>
          <w:p w14:paraId="135EC13B"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Tailored support</w:t>
            </w:r>
          </w:p>
        </w:tc>
        <w:tc>
          <w:tcPr>
            <w:tcW w:w="851" w:type="dxa"/>
          </w:tcPr>
          <w:p w14:paraId="3527BCE4"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49%</w:t>
            </w:r>
          </w:p>
        </w:tc>
        <w:tc>
          <w:tcPr>
            <w:tcW w:w="1275" w:type="dxa"/>
          </w:tcPr>
          <w:p w14:paraId="5086431B"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66%</w:t>
            </w:r>
          </w:p>
        </w:tc>
        <w:tc>
          <w:tcPr>
            <w:tcW w:w="1560" w:type="dxa"/>
          </w:tcPr>
          <w:p w14:paraId="49C93933"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58%</w:t>
            </w:r>
          </w:p>
        </w:tc>
        <w:tc>
          <w:tcPr>
            <w:tcW w:w="1417" w:type="dxa"/>
          </w:tcPr>
          <w:p w14:paraId="47A443ED"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52%</w:t>
            </w:r>
          </w:p>
        </w:tc>
      </w:tr>
      <w:tr w:rsidR="00C917BB" w:rsidRPr="0042517D" w14:paraId="6FCAAE1F" w14:textId="77777777" w:rsidTr="00560E93">
        <w:tc>
          <w:tcPr>
            <w:tcW w:w="4106" w:type="dxa"/>
            <w:shd w:val="clear" w:color="auto" w:fill="7FCBEB"/>
          </w:tcPr>
          <w:p w14:paraId="2B98B184"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Culturally appropriate</w:t>
            </w:r>
          </w:p>
        </w:tc>
        <w:tc>
          <w:tcPr>
            <w:tcW w:w="851" w:type="dxa"/>
          </w:tcPr>
          <w:p w14:paraId="1BDEE940"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3%</w:t>
            </w:r>
          </w:p>
        </w:tc>
        <w:tc>
          <w:tcPr>
            <w:tcW w:w="1275" w:type="dxa"/>
          </w:tcPr>
          <w:p w14:paraId="51A6FCFD"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47%</w:t>
            </w:r>
          </w:p>
        </w:tc>
        <w:tc>
          <w:tcPr>
            <w:tcW w:w="1560" w:type="dxa"/>
          </w:tcPr>
          <w:p w14:paraId="0E444D5B"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11%</w:t>
            </w:r>
          </w:p>
        </w:tc>
        <w:tc>
          <w:tcPr>
            <w:tcW w:w="1417" w:type="dxa"/>
          </w:tcPr>
          <w:p w14:paraId="6D584E8F"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23%</w:t>
            </w:r>
          </w:p>
        </w:tc>
      </w:tr>
      <w:tr w:rsidR="00C917BB" w:rsidRPr="0042517D" w14:paraId="47754CEB" w14:textId="77777777" w:rsidTr="00560E93">
        <w:tc>
          <w:tcPr>
            <w:tcW w:w="4106" w:type="dxa"/>
            <w:shd w:val="clear" w:color="auto" w:fill="7FCBEB"/>
          </w:tcPr>
          <w:p w14:paraId="4D86C3F0" w14:textId="32E75B82" w:rsidR="00C917BB" w:rsidRPr="00560E93" w:rsidRDefault="00560E93" w:rsidP="006A2A7D">
            <w:pPr>
              <w:suppressAutoHyphens/>
              <w:spacing w:after="160" w:line="259" w:lineRule="auto"/>
              <w:ind w:right="34"/>
              <w:rPr>
                <w:rFonts w:cs="TrebuchetMS"/>
                <w:b/>
                <w:bCs/>
                <w:spacing w:val="-1"/>
                <w:sz w:val="22"/>
              </w:rPr>
            </w:pPr>
            <w:r w:rsidRPr="00560E93">
              <w:rPr>
                <w:rFonts w:cs="TrebuchetMS"/>
                <w:b/>
                <w:bCs/>
                <w:spacing w:val="-1"/>
                <w:sz w:val="22"/>
              </w:rPr>
              <w:t>Consistent staffing (</w:t>
            </w:r>
            <w:proofErr w:type="gramStart"/>
            <w:r w:rsidRPr="00560E93">
              <w:rPr>
                <w:rFonts w:cs="TrebuchetMS"/>
                <w:b/>
                <w:bCs/>
                <w:spacing w:val="-1"/>
                <w:sz w:val="22"/>
              </w:rPr>
              <w:t>e.g.</w:t>
            </w:r>
            <w:proofErr w:type="gramEnd"/>
            <w:r w:rsidRPr="00560E93">
              <w:rPr>
                <w:rFonts w:cs="TrebuchetMS"/>
                <w:b/>
                <w:bCs/>
                <w:spacing w:val="-1"/>
                <w:sz w:val="22"/>
              </w:rPr>
              <w:t xml:space="preserve"> key workers and being supported by trusted familiar staff)</w:t>
            </w:r>
          </w:p>
        </w:tc>
        <w:tc>
          <w:tcPr>
            <w:tcW w:w="851" w:type="dxa"/>
          </w:tcPr>
          <w:p w14:paraId="46179E96"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19%</w:t>
            </w:r>
          </w:p>
        </w:tc>
        <w:tc>
          <w:tcPr>
            <w:tcW w:w="1275" w:type="dxa"/>
          </w:tcPr>
          <w:p w14:paraId="132BB683"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11%</w:t>
            </w:r>
          </w:p>
        </w:tc>
        <w:tc>
          <w:tcPr>
            <w:tcW w:w="1560" w:type="dxa"/>
          </w:tcPr>
          <w:p w14:paraId="0F058726"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7%</w:t>
            </w:r>
          </w:p>
        </w:tc>
        <w:tc>
          <w:tcPr>
            <w:tcW w:w="1417" w:type="dxa"/>
          </w:tcPr>
          <w:p w14:paraId="621E8230"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13%</w:t>
            </w:r>
          </w:p>
        </w:tc>
      </w:tr>
      <w:tr w:rsidR="00C917BB" w:rsidRPr="0042517D" w14:paraId="0E045C24" w14:textId="77777777" w:rsidTr="00560E93">
        <w:tc>
          <w:tcPr>
            <w:tcW w:w="4106" w:type="dxa"/>
            <w:shd w:val="clear" w:color="auto" w:fill="7FCBEB"/>
          </w:tcPr>
          <w:p w14:paraId="7A14B945"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Involvement in care</w:t>
            </w:r>
          </w:p>
        </w:tc>
        <w:tc>
          <w:tcPr>
            <w:tcW w:w="851" w:type="dxa"/>
          </w:tcPr>
          <w:p w14:paraId="08148D79"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9%</w:t>
            </w:r>
          </w:p>
        </w:tc>
        <w:tc>
          <w:tcPr>
            <w:tcW w:w="1275" w:type="dxa"/>
          </w:tcPr>
          <w:p w14:paraId="178402BF"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10%</w:t>
            </w:r>
          </w:p>
        </w:tc>
        <w:tc>
          <w:tcPr>
            <w:tcW w:w="1560" w:type="dxa"/>
          </w:tcPr>
          <w:p w14:paraId="3E6A1E2C"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12%</w:t>
            </w:r>
          </w:p>
        </w:tc>
        <w:tc>
          <w:tcPr>
            <w:tcW w:w="1417" w:type="dxa"/>
          </w:tcPr>
          <w:p w14:paraId="08144E16"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13%</w:t>
            </w:r>
          </w:p>
        </w:tc>
      </w:tr>
      <w:tr w:rsidR="00C917BB" w:rsidRPr="0042517D" w14:paraId="4F86189A" w14:textId="77777777" w:rsidTr="00560E93">
        <w:tc>
          <w:tcPr>
            <w:tcW w:w="4106" w:type="dxa"/>
            <w:shd w:val="clear" w:color="auto" w:fill="7FCBEB"/>
          </w:tcPr>
          <w:p w14:paraId="584F82C1"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Services working together</w:t>
            </w:r>
          </w:p>
        </w:tc>
        <w:tc>
          <w:tcPr>
            <w:tcW w:w="851" w:type="dxa"/>
          </w:tcPr>
          <w:p w14:paraId="7D58105C"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31%</w:t>
            </w:r>
          </w:p>
        </w:tc>
        <w:tc>
          <w:tcPr>
            <w:tcW w:w="1275" w:type="dxa"/>
          </w:tcPr>
          <w:p w14:paraId="367888FE"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17%</w:t>
            </w:r>
          </w:p>
        </w:tc>
        <w:tc>
          <w:tcPr>
            <w:tcW w:w="1560" w:type="dxa"/>
          </w:tcPr>
          <w:p w14:paraId="492C3D95"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9%</w:t>
            </w:r>
          </w:p>
        </w:tc>
        <w:tc>
          <w:tcPr>
            <w:tcW w:w="1417" w:type="dxa"/>
          </w:tcPr>
          <w:p w14:paraId="414357A4"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16%</w:t>
            </w:r>
          </w:p>
        </w:tc>
      </w:tr>
      <w:tr w:rsidR="00C917BB" w:rsidRPr="0042517D" w14:paraId="53D9EC0E" w14:textId="77777777" w:rsidTr="00560E93">
        <w:tc>
          <w:tcPr>
            <w:tcW w:w="4106" w:type="dxa"/>
            <w:shd w:val="clear" w:color="auto" w:fill="7FCBEB"/>
          </w:tcPr>
          <w:p w14:paraId="666AA69B"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Waiting times</w:t>
            </w:r>
          </w:p>
        </w:tc>
        <w:tc>
          <w:tcPr>
            <w:tcW w:w="851" w:type="dxa"/>
          </w:tcPr>
          <w:p w14:paraId="24868045"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6%</w:t>
            </w:r>
          </w:p>
        </w:tc>
        <w:tc>
          <w:tcPr>
            <w:tcW w:w="1275" w:type="dxa"/>
          </w:tcPr>
          <w:p w14:paraId="56F3A97D"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11%</w:t>
            </w:r>
          </w:p>
        </w:tc>
        <w:tc>
          <w:tcPr>
            <w:tcW w:w="1560" w:type="dxa"/>
          </w:tcPr>
          <w:p w14:paraId="5CB9F2C1"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26%</w:t>
            </w:r>
          </w:p>
        </w:tc>
        <w:tc>
          <w:tcPr>
            <w:tcW w:w="1417" w:type="dxa"/>
          </w:tcPr>
          <w:p w14:paraId="64A2C7DA"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17%</w:t>
            </w:r>
          </w:p>
        </w:tc>
      </w:tr>
      <w:tr w:rsidR="00C917BB" w:rsidRPr="0042517D" w14:paraId="42AA36AC" w14:textId="77777777" w:rsidTr="00560E93">
        <w:tc>
          <w:tcPr>
            <w:tcW w:w="4106" w:type="dxa"/>
            <w:shd w:val="clear" w:color="auto" w:fill="7FCBEB"/>
          </w:tcPr>
          <w:p w14:paraId="6A41CA92"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Carer involvement</w:t>
            </w:r>
          </w:p>
        </w:tc>
        <w:tc>
          <w:tcPr>
            <w:tcW w:w="851" w:type="dxa"/>
          </w:tcPr>
          <w:p w14:paraId="79053C0C"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3%</w:t>
            </w:r>
          </w:p>
        </w:tc>
        <w:tc>
          <w:tcPr>
            <w:tcW w:w="1275" w:type="dxa"/>
          </w:tcPr>
          <w:p w14:paraId="58DD7F9C"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18%</w:t>
            </w:r>
          </w:p>
        </w:tc>
        <w:tc>
          <w:tcPr>
            <w:tcW w:w="1560" w:type="dxa"/>
          </w:tcPr>
          <w:p w14:paraId="44756933"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3%</w:t>
            </w:r>
          </w:p>
        </w:tc>
        <w:tc>
          <w:tcPr>
            <w:tcW w:w="1417" w:type="dxa"/>
          </w:tcPr>
          <w:p w14:paraId="6751A816"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8%</w:t>
            </w:r>
          </w:p>
        </w:tc>
      </w:tr>
      <w:tr w:rsidR="00C917BB" w:rsidRPr="0042517D" w14:paraId="3C9FF07C" w14:textId="77777777" w:rsidTr="00560E93">
        <w:tc>
          <w:tcPr>
            <w:tcW w:w="4106" w:type="dxa"/>
            <w:shd w:val="clear" w:color="auto" w:fill="7FCBEB"/>
          </w:tcPr>
          <w:p w14:paraId="170046CB"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Ongoing regular support</w:t>
            </w:r>
          </w:p>
        </w:tc>
        <w:tc>
          <w:tcPr>
            <w:tcW w:w="851" w:type="dxa"/>
          </w:tcPr>
          <w:p w14:paraId="00A89937"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14%</w:t>
            </w:r>
          </w:p>
        </w:tc>
        <w:tc>
          <w:tcPr>
            <w:tcW w:w="1275" w:type="dxa"/>
          </w:tcPr>
          <w:p w14:paraId="5F0A80AF"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11%</w:t>
            </w:r>
          </w:p>
        </w:tc>
        <w:tc>
          <w:tcPr>
            <w:tcW w:w="1560" w:type="dxa"/>
          </w:tcPr>
          <w:p w14:paraId="30F7B223"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14%</w:t>
            </w:r>
          </w:p>
        </w:tc>
        <w:tc>
          <w:tcPr>
            <w:tcW w:w="1417" w:type="dxa"/>
          </w:tcPr>
          <w:p w14:paraId="2979B19F"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15%</w:t>
            </w:r>
          </w:p>
        </w:tc>
      </w:tr>
      <w:tr w:rsidR="00C917BB" w:rsidRPr="0042517D" w14:paraId="15204C70" w14:textId="77777777" w:rsidTr="00560E93">
        <w:tc>
          <w:tcPr>
            <w:tcW w:w="4106" w:type="dxa"/>
            <w:shd w:val="clear" w:color="auto" w:fill="7FCBEB"/>
          </w:tcPr>
          <w:p w14:paraId="5ED9A913"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Face to face support</w:t>
            </w:r>
          </w:p>
        </w:tc>
        <w:tc>
          <w:tcPr>
            <w:tcW w:w="851" w:type="dxa"/>
          </w:tcPr>
          <w:p w14:paraId="5F382A8C"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17%</w:t>
            </w:r>
          </w:p>
        </w:tc>
        <w:tc>
          <w:tcPr>
            <w:tcW w:w="1275" w:type="dxa"/>
          </w:tcPr>
          <w:p w14:paraId="08C5253D"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7%</w:t>
            </w:r>
          </w:p>
        </w:tc>
        <w:tc>
          <w:tcPr>
            <w:tcW w:w="1560" w:type="dxa"/>
          </w:tcPr>
          <w:p w14:paraId="0E32499D"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10%</w:t>
            </w:r>
          </w:p>
        </w:tc>
        <w:tc>
          <w:tcPr>
            <w:tcW w:w="1417" w:type="dxa"/>
          </w:tcPr>
          <w:p w14:paraId="3A3EC535"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8%</w:t>
            </w:r>
          </w:p>
        </w:tc>
      </w:tr>
      <w:tr w:rsidR="00C917BB" w:rsidRPr="0042517D" w14:paraId="719D1032" w14:textId="77777777" w:rsidTr="00560E93">
        <w:tc>
          <w:tcPr>
            <w:tcW w:w="4106" w:type="dxa"/>
            <w:tcBorders>
              <w:bottom w:val="single" w:sz="4" w:space="0" w:color="auto"/>
            </w:tcBorders>
            <w:shd w:val="clear" w:color="auto" w:fill="7FCBEB"/>
          </w:tcPr>
          <w:p w14:paraId="1321116C" w14:textId="77777777" w:rsidR="00C917BB" w:rsidRPr="00560E93" w:rsidRDefault="00C917BB" w:rsidP="006A2A7D">
            <w:pPr>
              <w:suppressAutoHyphens/>
              <w:spacing w:after="160" w:line="259" w:lineRule="auto"/>
              <w:ind w:right="34"/>
              <w:rPr>
                <w:rFonts w:cs="TrebuchetMS"/>
                <w:b/>
                <w:bCs/>
                <w:spacing w:val="-1"/>
                <w:sz w:val="22"/>
              </w:rPr>
            </w:pPr>
            <w:r w:rsidRPr="00560E93">
              <w:rPr>
                <w:rFonts w:cs="TrebuchetMS"/>
                <w:b/>
                <w:bCs/>
                <w:spacing w:val="-1"/>
                <w:sz w:val="22"/>
              </w:rPr>
              <w:t>Group &amp; social activities and support</w:t>
            </w:r>
          </w:p>
        </w:tc>
        <w:tc>
          <w:tcPr>
            <w:tcW w:w="851" w:type="dxa"/>
          </w:tcPr>
          <w:p w14:paraId="76A62091"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15%</w:t>
            </w:r>
          </w:p>
        </w:tc>
        <w:tc>
          <w:tcPr>
            <w:tcW w:w="1275" w:type="dxa"/>
          </w:tcPr>
          <w:p w14:paraId="5E3C4DB0"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34%</w:t>
            </w:r>
          </w:p>
        </w:tc>
        <w:tc>
          <w:tcPr>
            <w:tcW w:w="1560" w:type="dxa"/>
          </w:tcPr>
          <w:p w14:paraId="4A7D523F"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4%</w:t>
            </w:r>
          </w:p>
        </w:tc>
        <w:tc>
          <w:tcPr>
            <w:tcW w:w="1417" w:type="dxa"/>
          </w:tcPr>
          <w:p w14:paraId="44C917A6"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36%</w:t>
            </w:r>
          </w:p>
        </w:tc>
      </w:tr>
      <w:tr w:rsidR="00C917BB" w:rsidRPr="0042517D" w14:paraId="22379EAB" w14:textId="77777777" w:rsidTr="00560E93">
        <w:tc>
          <w:tcPr>
            <w:tcW w:w="4106" w:type="dxa"/>
            <w:shd w:val="clear" w:color="auto" w:fill="7FCBEB"/>
          </w:tcPr>
          <w:p w14:paraId="318346A6" w14:textId="77777777" w:rsidR="00C917BB" w:rsidRPr="00560E93" w:rsidRDefault="00C917BB" w:rsidP="006A2A7D">
            <w:pPr>
              <w:suppressAutoHyphens/>
              <w:spacing w:after="160" w:line="259" w:lineRule="auto"/>
              <w:ind w:right="34"/>
              <w:rPr>
                <w:rFonts w:cs="TrebuchetMS"/>
                <w:b/>
                <w:bCs/>
                <w:color w:val="004E6A"/>
                <w:spacing w:val="-1"/>
                <w:sz w:val="22"/>
              </w:rPr>
            </w:pPr>
            <w:r w:rsidRPr="00560E93">
              <w:rPr>
                <w:rFonts w:cs="TrebuchetMS"/>
                <w:b/>
                <w:bCs/>
                <w:spacing w:val="-1"/>
                <w:sz w:val="22"/>
              </w:rPr>
              <w:t>Information about support &amp; services</w:t>
            </w:r>
          </w:p>
        </w:tc>
        <w:tc>
          <w:tcPr>
            <w:tcW w:w="851" w:type="dxa"/>
          </w:tcPr>
          <w:p w14:paraId="143A2B25"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8%</w:t>
            </w:r>
          </w:p>
        </w:tc>
        <w:tc>
          <w:tcPr>
            <w:tcW w:w="1275" w:type="dxa"/>
          </w:tcPr>
          <w:p w14:paraId="1695DFF1"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21%</w:t>
            </w:r>
          </w:p>
        </w:tc>
        <w:tc>
          <w:tcPr>
            <w:tcW w:w="1560" w:type="dxa"/>
          </w:tcPr>
          <w:p w14:paraId="0EBCEE8E" w14:textId="77777777" w:rsidR="00C917BB" w:rsidRPr="00560E93" w:rsidRDefault="00C917BB" w:rsidP="006A2A7D">
            <w:pPr>
              <w:suppressAutoHyphens/>
              <w:spacing w:after="160" w:line="259" w:lineRule="auto"/>
              <w:ind w:right="34"/>
              <w:rPr>
                <w:rFonts w:cs="TrebuchetMS"/>
                <w:b/>
                <w:bCs/>
                <w:color w:val="A81563"/>
                <w:spacing w:val="-1"/>
                <w:sz w:val="22"/>
              </w:rPr>
            </w:pPr>
            <w:r w:rsidRPr="00560E93">
              <w:rPr>
                <w:rFonts w:cs="TrebuchetMS"/>
                <w:b/>
                <w:bCs/>
                <w:color w:val="A81563"/>
                <w:spacing w:val="-1"/>
                <w:sz w:val="22"/>
              </w:rPr>
              <w:t>7%</w:t>
            </w:r>
          </w:p>
        </w:tc>
        <w:tc>
          <w:tcPr>
            <w:tcW w:w="1417" w:type="dxa"/>
          </w:tcPr>
          <w:p w14:paraId="01187470" w14:textId="77777777" w:rsidR="00C917BB" w:rsidRPr="00560E93" w:rsidRDefault="00C917BB" w:rsidP="006A2A7D">
            <w:pPr>
              <w:keepNext/>
              <w:suppressAutoHyphens/>
              <w:spacing w:after="160" w:line="259" w:lineRule="auto"/>
              <w:ind w:right="34"/>
              <w:rPr>
                <w:rFonts w:cs="TrebuchetMS"/>
                <w:b/>
                <w:bCs/>
                <w:color w:val="A81563"/>
                <w:spacing w:val="-1"/>
                <w:sz w:val="22"/>
              </w:rPr>
            </w:pPr>
            <w:r w:rsidRPr="00560E93">
              <w:rPr>
                <w:rFonts w:cs="TrebuchetMS"/>
                <w:b/>
                <w:bCs/>
                <w:color w:val="A81563"/>
                <w:spacing w:val="-1"/>
                <w:sz w:val="22"/>
              </w:rPr>
              <w:t>9%</w:t>
            </w:r>
          </w:p>
        </w:tc>
      </w:tr>
    </w:tbl>
    <w:p w14:paraId="2A9851F5" w14:textId="479FD6E2" w:rsidR="00EA2231" w:rsidRPr="00EA2231" w:rsidRDefault="001865B3" w:rsidP="00EA2231">
      <w:pPr>
        <w:pStyle w:val="Heading4"/>
      </w:pPr>
      <w:r>
        <w:rPr>
          <w:noProof/>
        </w:rPr>
        <w:lastRenderedPageBreak/>
        <mc:AlternateContent>
          <mc:Choice Requires="wps">
            <w:drawing>
              <wp:anchor distT="0" distB="0" distL="114300" distR="114300" simplePos="0" relativeHeight="251662336" behindDoc="1" locked="0" layoutInCell="1" allowOverlap="1" wp14:anchorId="5A037F88" wp14:editId="4AFECDA1">
                <wp:simplePos x="0" y="0"/>
                <wp:positionH relativeFrom="column">
                  <wp:posOffset>-914400</wp:posOffset>
                </wp:positionH>
                <wp:positionV relativeFrom="page">
                  <wp:posOffset>0</wp:posOffset>
                </wp:positionV>
                <wp:extent cx="7560310" cy="836295"/>
                <wp:effectExtent l="0" t="0" r="0" b="1905"/>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F8B83C">
                            <a:alpha val="5021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2472F6" id="Rectangle 40" o:spid="_x0000_s1026" alt="&quot;&quot;" style="position:absolute;margin-left:-1in;margin-top:0;width:595.3pt;height:65.85pt;z-index:-2516541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" fillcolor="#f8b83c" stroked="f" strokeweight="1pt">
                <v:fill opacity="32896f"/>
                <w10:wrap anchory="page"/>
              </v:rect>
            </w:pict>
          </mc:Fallback>
        </mc:AlternateContent>
      </w:r>
      <w:r w:rsidR="00EA2231" w:rsidRPr="00EA2231">
        <w:t>Getting Involved</w:t>
      </w:r>
    </w:p>
    <w:p w14:paraId="308CE258" w14:textId="1A8E8A40" w:rsidR="00EA2231" w:rsidRDefault="00EA2231" w:rsidP="0016497F">
      <w:pPr>
        <w:pStyle w:val="HealthwatchBodytext"/>
      </w:pPr>
      <w:r w:rsidRPr="0042517D">
        <w:t xml:space="preserve">We asked people what would encourage them to </w:t>
      </w:r>
      <w:r w:rsidR="00AE7E22">
        <w:t>become an active partner in designing the service</w:t>
      </w:r>
      <w:r w:rsidRPr="0042517D">
        <w:t xml:space="preserve">. A total of 245 people responded to this question, but it is important to note that 45% of these responses weren’t relevant. </w:t>
      </w:r>
      <w:r w:rsidR="004F6A31">
        <w:t xml:space="preserve"> </w:t>
      </w:r>
      <w:r w:rsidR="00F93A13">
        <w:t xml:space="preserve">Table </w:t>
      </w:r>
      <w:proofErr w:type="gramStart"/>
      <w:r w:rsidR="00F93A13">
        <w:t xml:space="preserve">2 </w:t>
      </w:r>
      <w:r w:rsidR="00F93A13" w:rsidRPr="0042517D">
        <w:t xml:space="preserve"> </w:t>
      </w:r>
      <w:r w:rsidRPr="0042517D">
        <w:t>is</w:t>
      </w:r>
      <w:proofErr w:type="gramEnd"/>
      <w:r w:rsidRPr="0042517D">
        <w:t xml:space="preserve"> a summary of how people’s responses were distributed by area. </w:t>
      </w:r>
    </w:p>
    <w:p w14:paraId="55334B7C" w14:textId="77777777" w:rsidR="00A9209B" w:rsidRDefault="00A9209B" w:rsidP="00A9209B">
      <w:pPr>
        <w:pStyle w:val="HealthwatchBodytext"/>
        <w:rPr>
          <w:i/>
          <w:iCs/>
          <w:color w:val="A81563"/>
          <w:sz w:val="24"/>
          <w:szCs w:val="52"/>
        </w:rPr>
      </w:pPr>
    </w:p>
    <w:p w14:paraId="064FD9A8" w14:textId="6DFDAFE3" w:rsidR="00EA2231" w:rsidRPr="00815956" w:rsidRDefault="00CE44C5" w:rsidP="00815956">
      <w:pPr>
        <w:pStyle w:val="HealthwatchTabletitle"/>
        <w:rPr>
          <w:b/>
          <w:bCs/>
        </w:rPr>
      </w:pPr>
      <w:r>
        <w:rPr>
          <w:b/>
          <w:bCs/>
        </w:rPr>
        <w:t xml:space="preserve">Table 2 </w:t>
      </w:r>
      <w:r w:rsidR="00B71CA6">
        <w:rPr>
          <w:b/>
          <w:bCs/>
        </w:rPr>
        <w:t>Wha</w:t>
      </w:r>
      <w:r>
        <w:rPr>
          <w:b/>
          <w:bCs/>
        </w:rPr>
        <w:t xml:space="preserve">t </w:t>
      </w:r>
      <w:r w:rsidR="00B71CA6">
        <w:rPr>
          <w:b/>
          <w:bCs/>
        </w:rPr>
        <w:t xml:space="preserve">people told us was important to them </w:t>
      </w:r>
    </w:p>
    <w:tbl>
      <w:tblPr>
        <w:tblStyle w:val="TableGrid"/>
        <w:tblW w:w="9209" w:type="dxa"/>
        <w:tblLook w:val="04A0" w:firstRow="1" w:lastRow="0" w:firstColumn="1" w:lastColumn="0" w:noHBand="0" w:noVBand="1"/>
      </w:tblPr>
      <w:tblGrid>
        <w:gridCol w:w="3681"/>
        <w:gridCol w:w="992"/>
        <w:gridCol w:w="1559"/>
        <w:gridCol w:w="1560"/>
        <w:gridCol w:w="1417"/>
      </w:tblGrid>
      <w:tr w:rsidR="00A365AD" w:rsidRPr="00C917BB" w14:paraId="183A02B8" w14:textId="77777777" w:rsidTr="00A65582">
        <w:trPr>
          <w:trHeight w:val="1176"/>
        </w:trPr>
        <w:tc>
          <w:tcPr>
            <w:tcW w:w="3681" w:type="dxa"/>
            <w:tcBorders>
              <w:bottom w:val="single" w:sz="4" w:space="0" w:color="auto"/>
            </w:tcBorders>
            <w:shd w:val="clear" w:color="auto" w:fill="F9B93E"/>
          </w:tcPr>
          <w:p w14:paraId="2C50801E" w14:textId="0BF7714D" w:rsidR="00A365AD" w:rsidRPr="00560E93" w:rsidRDefault="00A365AD" w:rsidP="006A2A7D">
            <w:pPr>
              <w:pStyle w:val="Heading3"/>
              <w:outlineLvl w:val="2"/>
              <w:rPr>
                <w:color w:val="004F6B"/>
                <w:sz w:val="22"/>
                <w:szCs w:val="20"/>
              </w:rPr>
            </w:pPr>
          </w:p>
        </w:tc>
        <w:tc>
          <w:tcPr>
            <w:tcW w:w="992" w:type="dxa"/>
            <w:shd w:val="clear" w:color="auto" w:fill="F9B93E"/>
          </w:tcPr>
          <w:p w14:paraId="274FD60B" w14:textId="779EF099" w:rsidR="00A365AD" w:rsidRPr="00560E93" w:rsidRDefault="00A365AD" w:rsidP="006A2A7D">
            <w:pPr>
              <w:pStyle w:val="Heading3"/>
              <w:outlineLvl w:val="2"/>
              <w:rPr>
                <w:color w:val="004F6B"/>
                <w:sz w:val="22"/>
                <w:szCs w:val="20"/>
              </w:rPr>
            </w:pPr>
            <w:bookmarkStart w:id="7" w:name="_Toc94790484"/>
            <w:r w:rsidRPr="00560E93">
              <w:rPr>
                <w:color w:val="004F6B"/>
                <w:sz w:val="22"/>
                <w:szCs w:val="20"/>
              </w:rPr>
              <w:t>West</w:t>
            </w:r>
            <w:bookmarkEnd w:id="7"/>
          </w:p>
        </w:tc>
        <w:tc>
          <w:tcPr>
            <w:tcW w:w="1559" w:type="dxa"/>
            <w:shd w:val="clear" w:color="auto" w:fill="F9B93E"/>
          </w:tcPr>
          <w:p w14:paraId="3CD320FD" w14:textId="09F14D69" w:rsidR="00A365AD" w:rsidRPr="00560E93" w:rsidRDefault="00666095" w:rsidP="006A2A7D">
            <w:pPr>
              <w:pStyle w:val="Heading3"/>
              <w:outlineLvl w:val="2"/>
              <w:rPr>
                <w:color w:val="004F6B"/>
                <w:sz w:val="22"/>
                <w:szCs w:val="20"/>
              </w:rPr>
            </w:pPr>
            <w:r w:rsidRPr="00560E93">
              <w:rPr>
                <w:color w:val="004F6B"/>
                <w:sz w:val="22"/>
                <w:szCs w:val="20"/>
              </w:rPr>
              <w:t>LSMP &amp; The Light</w:t>
            </w:r>
          </w:p>
        </w:tc>
        <w:tc>
          <w:tcPr>
            <w:tcW w:w="1560" w:type="dxa"/>
            <w:shd w:val="clear" w:color="auto" w:fill="F9B93E"/>
          </w:tcPr>
          <w:p w14:paraId="0AA55E35" w14:textId="1289FC5F" w:rsidR="00A365AD" w:rsidRPr="00560E93" w:rsidRDefault="00666095" w:rsidP="006A2A7D">
            <w:pPr>
              <w:pStyle w:val="Heading3"/>
              <w:outlineLvl w:val="2"/>
              <w:rPr>
                <w:color w:val="004F6B"/>
                <w:sz w:val="22"/>
                <w:szCs w:val="20"/>
              </w:rPr>
            </w:pPr>
            <w:r>
              <w:rPr>
                <w:color w:val="004F6B"/>
                <w:sz w:val="22"/>
                <w:szCs w:val="20"/>
              </w:rPr>
              <w:t>HATCH</w:t>
            </w:r>
          </w:p>
        </w:tc>
        <w:tc>
          <w:tcPr>
            <w:tcW w:w="1417" w:type="dxa"/>
            <w:shd w:val="clear" w:color="auto" w:fill="F9B93E"/>
          </w:tcPr>
          <w:p w14:paraId="051BD7FF" w14:textId="21EDAAE0" w:rsidR="00A365AD" w:rsidRPr="00560E93" w:rsidRDefault="00A365AD" w:rsidP="006A2A7D">
            <w:pPr>
              <w:pStyle w:val="Heading3"/>
              <w:outlineLvl w:val="2"/>
              <w:rPr>
                <w:color w:val="004F6B"/>
                <w:sz w:val="22"/>
                <w:szCs w:val="20"/>
              </w:rPr>
            </w:pPr>
            <w:bookmarkStart w:id="8" w:name="_Toc94790487"/>
            <w:r w:rsidRPr="00560E93">
              <w:rPr>
                <w:color w:val="004F6B"/>
                <w:sz w:val="22"/>
                <w:szCs w:val="20"/>
              </w:rPr>
              <w:t>Other Areas</w:t>
            </w:r>
            <w:bookmarkEnd w:id="8"/>
          </w:p>
        </w:tc>
      </w:tr>
      <w:tr w:rsidR="00A365AD" w:rsidRPr="0042517D" w14:paraId="0F1E1323" w14:textId="77777777" w:rsidTr="006A2A7D">
        <w:tc>
          <w:tcPr>
            <w:tcW w:w="3681" w:type="dxa"/>
            <w:shd w:val="clear" w:color="auto" w:fill="7FCBEB"/>
          </w:tcPr>
          <w:p w14:paraId="0486FF59" w14:textId="0AE98124" w:rsidR="00A365AD" w:rsidRPr="00560E93" w:rsidRDefault="00A365AD" w:rsidP="006A2A7D">
            <w:pPr>
              <w:suppressAutoHyphens/>
              <w:spacing w:after="160" w:line="259" w:lineRule="auto"/>
              <w:ind w:right="34"/>
              <w:rPr>
                <w:rFonts w:cs="TrebuchetMS"/>
                <w:b/>
                <w:bCs/>
                <w:spacing w:val="-1"/>
                <w:sz w:val="22"/>
                <w:szCs w:val="20"/>
              </w:rPr>
            </w:pPr>
            <w:r w:rsidRPr="00560E93">
              <w:rPr>
                <w:rFonts w:cs="TrebuchetMS"/>
                <w:b/>
                <w:bCs/>
                <w:spacing w:val="-1"/>
                <w:sz w:val="22"/>
                <w:szCs w:val="20"/>
              </w:rPr>
              <w:t>Accessible to all</w:t>
            </w:r>
          </w:p>
        </w:tc>
        <w:tc>
          <w:tcPr>
            <w:tcW w:w="992" w:type="dxa"/>
          </w:tcPr>
          <w:p w14:paraId="49FEBD24" w14:textId="67FCD682" w:rsidR="00A365AD" w:rsidRPr="00560E93" w:rsidRDefault="00A365AD"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6%</w:t>
            </w:r>
          </w:p>
        </w:tc>
        <w:tc>
          <w:tcPr>
            <w:tcW w:w="1559" w:type="dxa"/>
          </w:tcPr>
          <w:p w14:paraId="4CAAF6AD" w14:textId="156DFF9A"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9</w:t>
            </w:r>
            <w:r w:rsidR="00A365AD" w:rsidRPr="00560E93">
              <w:rPr>
                <w:rFonts w:cs="TrebuchetMS"/>
                <w:b/>
                <w:bCs/>
                <w:color w:val="A81563"/>
                <w:spacing w:val="-1"/>
                <w:sz w:val="22"/>
                <w:szCs w:val="20"/>
              </w:rPr>
              <w:t>%</w:t>
            </w:r>
          </w:p>
        </w:tc>
        <w:tc>
          <w:tcPr>
            <w:tcW w:w="1560" w:type="dxa"/>
          </w:tcPr>
          <w:p w14:paraId="55C63A91" w14:textId="6CA7B89C"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22</w:t>
            </w:r>
            <w:r w:rsidR="00A365AD" w:rsidRPr="00560E93">
              <w:rPr>
                <w:rFonts w:cs="TrebuchetMS"/>
                <w:b/>
                <w:bCs/>
                <w:color w:val="A81563"/>
                <w:spacing w:val="-1"/>
                <w:sz w:val="22"/>
                <w:szCs w:val="20"/>
              </w:rPr>
              <w:t>%</w:t>
            </w:r>
          </w:p>
        </w:tc>
        <w:tc>
          <w:tcPr>
            <w:tcW w:w="1417" w:type="dxa"/>
          </w:tcPr>
          <w:p w14:paraId="30C19FD9" w14:textId="4D9D77D4"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29</w:t>
            </w:r>
            <w:r w:rsidR="00A365AD" w:rsidRPr="00560E93">
              <w:rPr>
                <w:rFonts w:cs="TrebuchetMS"/>
                <w:b/>
                <w:bCs/>
                <w:color w:val="A81563"/>
                <w:spacing w:val="-1"/>
                <w:sz w:val="22"/>
                <w:szCs w:val="20"/>
              </w:rPr>
              <w:t>%</w:t>
            </w:r>
          </w:p>
        </w:tc>
      </w:tr>
      <w:tr w:rsidR="00A365AD" w:rsidRPr="0042517D" w14:paraId="69C553F2" w14:textId="77777777" w:rsidTr="006A2A7D">
        <w:tc>
          <w:tcPr>
            <w:tcW w:w="3681" w:type="dxa"/>
            <w:shd w:val="clear" w:color="auto" w:fill="7FCBEB"/>
          </w:tcPr>
          <w:p w14:paraId="0FD0EE40" w14:textId="279817C0" w:rsidR="00A365AD" w:rsidRPr="00560E93" w:rsidRDefault="00A365AD" w:rsidP="006A2A7D">
            <w:pPr>
              <w:suppressAutoHyphens/>
              <w:spacing w:after="160" w:line="259" w:lineRule="auto"/>
              <w:ind w:right="34"/>
              <w:rPr>
                <w:rFonts w:cs="TrebuchetMS"/>
                <w:b/>
                <w:bCs/>
                <w:spacing w:val="-1"/>
                <w:sz w:val="22"/>
                <w:szCs w:val="20"/>
              </w:rPr>
            </w:pPr>
            <w:r w:rsidRPr="00560E93">
              <w:rPr>
                <w:rFonts w:cs="TrebuchetMS"/>
                <w:b/>
                <w:bCs/>
                <w:spacing w:val="-1"/>
                <w:sz w:val="22"/>
                <w:szCs w:val="20"/>
              </w:rPr>
              <w:t>Being Listened to</w:t>
            </w:r>
          </w:p>
        </w:tc>
        <w:tc>
          <w:tcPr>
            <w:tcW w:w="992" w:type="dxa"/>
          </w:tcPr>
          <w:p w14:paraId="5D50BA21" w14:textId="13B47E2C"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12</w:t>
            </w:r>
            <w:r w:rsidR="00A365AD" w:rsidRPr="00560E93">
              <w:rPr>
                <w:rFonts w:cs="TrebuchetMS"/>
                <w:b/>
                <w:bCs/>
                <w:color w:val="A81563"/>
                <w:spacing w:val="-1"/>
                <w:sz w:val="22"/>
                <w:szCs w:val="20"/>
              </w:rPr>
              <w:t>%</w:t>
            </w:r>
          </w:p>
        </w:tc>
        <w:tc>
          <w:tcPr>
            <w:tcW w:w="1559" w:type="dxa"/>
          </w:tcPr>
          <w:p w14:paraId="7D017C9F" w14:textId="0EB2F9FD"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11</w:t>
            </w:r>
            <w:r w:rsidR="00A365AD" w:rsidRPr="00560E93">
              <w:rPr>
                <w:rFonts w:cs="TrebuchetMS"/>
                <w:b/>
                <w:bCs/>
                <w:color w:val="A81563"/>
                <w:spacing w:val="-1"/>
                <w:sz w:val="22"/>
                <w:szCs w:val="20"/>
              </w:rPr>
              <w:t>%</w:t>
            </w:r>
          </w:p>
        </w:tc>
        <w:tc>
          <w:tcPr>
            <w:tcW w:w="1560" w:type="dxa"/>
          </w:tcPr>
          <w:p w14:paraId="3D16CA89" w14:textId="3DF06479"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10</w:t>
            </w:r>
            <w:r w:rsidR="00A365AD" w:rsidRPr="00560E93">
              <w:rPr>
                <w:rFonts w:cs="TrebuchetMS"/>
                <w:b/>
                <w:bCs/>
                <w:color w:val="A81563"/>
                <w:spacing w:val="-1"/>
                <w:sz w:val="22"/>
                <w:szCs w:val="20"/>
              </w:rPr>
              <w:t>%</w:t>
            </w:r>
          </w:p>
        </w:tc>
        <w:tc>
          <w:tcPr>
            <w:tcW w:w="1417" w:type="dxa"/>
          </w:tcPr>
          <w:p w14:paraId="2E64BD77" w14:textId="426807BA"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14</w:t>
            </w:r>
            <w:r w:rsidR="00A365AD" w:rsidRPr="00560E93">
              <w:rPr>
                <w:rFonts w:cs="TrebuchetMS"/>
                <w:b/>
                <w:bCs/>
                <w:color w:val="A81563"/>
                <w:spacing w:val="-1"/>
                <w:sz w:val="22"/>
                <w:szCs w:val="20"/>
              </w:rPr>
              <w:t>%</w:t>
            </w:r>
          </w:p>
        </w:tc>
      </w:tr>
      <w:tr w:rsidR="00A365AD" w:rsidRPr="0042517D" w14:paraId="6DD26365" w14:textId="77777777" w:rsidTr="006A2A7D">
        <w:tc>
          <w:tcPr>
            <w:tcW w:w="3681" w:type="dxa"/>
            <w:shd w:val="clear" w:color="auto" w:fill="7FCBEB"/>
          </w:tcPr>
          <w:p w14:paraId="52326353" w14:textId="16E19AD0" w:rsidR="00A365AD" w:rsidRPr="00560E93" w:rsidRDefault="00A85E49" w:rsidP="006A2A7D">
            <w:pPr>
              <w:suppressAutoHyphens/>
              <w:spacing w:after="160" w:line="259" w:lineRule="auto"/>
              <w:ind w:right="34"/>
              <w:rPr>
                <w:rFonts w:cs="TrebuchetMS"/>
                <w:b/>
                <w:bCs/>
                <w:spacing w:val="-1"/>
                <w:sz w:val="22"/>
                <w:szCs w:val="20"/>
              </w:rPr>
            </w:pPr>
            <w:r w:rsidRPr="00560E93">
              <w:rPr>
                <w:rFonts w:cs="TrebuchetMS"/>
                <w:b/>
                <w:bCs/>
                <w:spacing w:val="-1"/>
                <w:sz w:val="22"/>
                <w:szCs w:val="20"/>
              </w:rPr>
              <w:t>Flexible ways to get involved</w:t>
            </w:r>
          </w:p>
        </w:tc>
        <w:tc>
          <w:tcPr>
            <w:tcW w:w="992" w:type="dxa"/>
          </w:tcPr>
          <w:p w14:paraId="72193D04" w14:textId="2F305691" w:rsidR="00A365AD" w:rsidRPr="00560E93" w:rsidRDefault="00A365AD"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4</w:t>
            </w:r>
            <w:r w:rsidR="00A85E49" w:rsidRPr="00560E93">
              <w:rPr>
                <w:rFonts w:cs="TrebuchetMS"/>
                <w:b/>
                <w:bCs/>
                <w:color w:val="A81563"/>
                <w:spacing w:val="-1"/>
                <w:sz w:val="22"/>
                <w:szCs w:val="20"/>
              </w:rPr>
              <w:t>1</w:t>
            </w:r>
            <w:r w:rsidRPr="00560E93">
              <w:rPr>
                <w:rFonts w:cs="TrebuchetMS"/>
                <w:b/>
                <w:bCs/>
                <w:color w:val="A81563"/>
                <w:spacing w:val="-1"/>
                <w:sz w:val="22"/>
                <w:szCs w:val="20"/>
              </w:rPr>
              <w:t>%</w:t>
            </w:r>
          </w:p>
        </w:tc>
        <w:tc>
          <w:tcPr>
            <w:tcW w:w="1559" w:type="dxa"/>
          </w:tcPr>
          <w:p w14:paraId="4D46C8CD" w14:textId="58330304"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23</w:t>
            </w:r>
            <w:r w:rsidR="00A365AD" w:rsidRPr="00560E93">
              <w:rPr>
                <w:rFonts w:cs="TrebuchetMS"/>
                <w:b/>
                <w:bCs/>
                <w:color w:val="A81563"/>
                <w:spacing w:val="-1"/>
                <w:sz w:val="22"/>
                <w:szCs w:val="20"/>
              </w:rPr>
              <w:t>%</w:t>
            </w:r>
          </w:p>
        </w:tc>
        <w:tc>
          <w:tcPr>
            <w:tcW w:w="1560" w:type="dxa"/>
          </w:tcPr>
          <w:p w14:paraId="2F922E2D" w14:textId="2863AB95"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44</w:t>
            </w:r>
            <w:r w:rsidR="00A365AD" w:rsidRPr="00560E93">
              <w:rPr>
                <w:rFonts w:cs="TrebuchetMS"/>
                <w:b/>
                <w:bCs/>
                <w:color w:val="A81563"/>
                <w:spacing w:val="-1"/>
                <w:sz w:val="22"/>
                <w:szCs w:val="20"/>
              </w:rPr>
              <w:t>%</w:t>
            </w:r>
          </w:p>
        </w:tc>
        <w:tc>
          <w:tcPr>
            <w:tcW w:w="1417" w:type="dxa"/>
          </w:tcPr>
          <w:p w14:paraId="160235B0" w14:textId="5F979DA4"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23</w:t>
            </w:r>
            <w:r w:rsidR="00A365AD" w:rsidRPr="00560E93">
              <w:rPr>
                <w:rFonts w:cs="TrebuchetMS"/>
                <w:b/>
                <w:bCs/>
                <w:color w:val="A81563"/>
                <w:spacing w:val="-1"/>
                <w:sz w:val="22"/>
                <w:szCs w:val="20"/>
              </w:rPr>
              <w:t>%</w:t>
            </w:r>
          </w:p>
        </w:tc>
      </w:tr>
      <w:tr w:rsidR="00A365AD" w:rsidRPr="0042517D" w14:paraId="52801419" w14:textId="77777777" w:rsidTr="006A2A7D">
        <w:tc>
          <w:tcPr>
            <w:tcW w:w="3681" w:type="dxa"/>
            <w:shd w:val="clear" w:color="auto" w:fill="7FCBEB"/>
          </w:tcPr>
          <w:p w14:paraId="3B3C1E51" w14:textId="27594A5C" w:rsidR="00A365AD" w:rsidRPr="00560E93" w:rsidRDefault="00A85E49" w:rsidP="006A2A7D">
            <w:pPr>
              <w:suppressAutoHyphens/>
              <w:spacing w:after="160" w:line="259" w:lineRule="auto"/>
              <w:ind w:right="34"/>
              <w:rPr>
                <w:rFonts w:cs="TrebuchetMS"/>
                <w:b/>
                <w:bCs/>
                <w:spacing w:val="-1"/>
                <w:sz w:val="22"/>
                <w:szCs w:val="20"/>
              </w:rPr>
            </w:pPr>
            <w:r w:rsidRPr="00560E93">
              <w:rPr>
                <w:rFonts w:cs="TrebuchetMS"/>
                <w:b/>
                <w:bCs/>
                <w:spacing w:val="-1"/>
                <w:sz w:val="22"/>
                <w:szCs w:val="20"/>
              </w:rPr>
              <w:t>A promise of improvement</w:t>
            </w:r>
          </w:p>
        </w:tc>
        <w:tc>
          <w:tcPr>
            <w:tcW w:w="992" w:type="dxa"/>
          </w:tcPr>
          <w:p w14:paraId="0C63D063" w14:textId="0B23C28A"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35</w:t>
            </w:r>
            <w:r w:rsidR="00A365AD" w:rsidRPr="00560E93">
              <w:rPr>
                <w:rFonts w:cs="TrebuchetMS"/>
                <w:b/>
                <w:bCs/>
                <w:color w:val="A81563"/>
                <w:spacing w:val="-1"/>
                <w:sz w:val="22"/>
                <w:szCs w:val="20"/>
              </w:rPr>
              <w:t>%</w:t>
            </w:r>
          </w:p>
        </w:tc>
        <w:tc>
          <w:tcPr>
            <w:tcW w:w="1559" w:type="dxa"/>
          </w:tcPr>
          <w:p w14:paraId="6C3E19F6" w14:textId="3D62A3BB"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29</w:t>
            </w:r>
            <w:r w:rsidR="00A365AD" w:rsidRPr="00560E93">
              <w:rPr>
                <w:rFonts w:cs="TrebuchetMS"/>
                <w:b/>
                <w:bCs/>
                <w:color w:val="A81563"/>
                <w:spacing w:val="-1"/>
                <w:sz w:val="22"/>
                <w:szCs w:val="20"/>
              </w:rPr>
              <w:t>%</w:t>
            </w:r>
          </w:p>
        </w:tc>
        <w:tc>
          <w:tcPr>
            <w:tcW w:w="1560" w:type="dxa"/>
          </w:tcPr>
          <w:p w14:paraId="2576F4D2" w14:textId="0207DDB8" w:rsidR="00A365AD" w:rsidRPr="00560E93" w:rsidRDefault="00A365AD"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w:t>
            </w:r>
            <w:r w:rsidR="00A85E49" w:rsidRPr="00560E93">
              <w:rPr>
                <w:rFonts w:cs="TrebuchetMS"/>
                <w:b/>
                <w:bCs/>
                <w:color w:val="A81563"/>
                <w:spacing w:val="-1"/>
                <w:sz w:val="22"/>
                <w:szCs w:val="20"/>
              </w:rPr>
              <w:t>2</w:t>
            </w:r>
            <w:r w:rsidRPr="00560E93">
              <w:rPr>
                <w:rFonts w:cs="TrebuchetMS"/>
                <w:b/>
                <w:bCs/>
                <w:color w:val="A81563"/>
                <w:spacing w:val="-1"/>
                <w:sz w:val="22"/>
                <w:szCs w:val="20"/>
              </w:rPr>
              <w:t>%</w:t>
            </w:r>
          </w:p>
        </w:tc>
        <w:tc>
          <w:tcPr>
            <w:tcW w:w="1417" w:type="dxa"/>
          </w:tcPr>
          <w:p w14:paraId="5F9AD8E8" w14:textId="6FD70BAC"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17</w:t>
            </w:r>
            <w:r w:rsidR="00A365AD" w:rsidRPr="00560E93">
              <w:rPr>
                <w:rFonts w:cs="TrebuchetMS"/>
                <w:b/>
                <w:bCs/>
                <w:color w:val="A81563"/>
                <w:spacing w:val="-1"/>
                <w:sz w:val="22"/>
                <w:szCs w:val="20"/>
              </w:rPr>
              <w:t>%</w:t>
            </w:r>
          </w:p>
        </w:tc>
      </w:tr>
      <w:tr w:rsidR="00A365AD" w:rsidRPr="0042517D" w14:paraId="03391D1B" w14:textId="77777777" w:rsidTr="006A2A7D">
        <w:tc>
          <w:tcPr>
            <w:tcW w:w="3681" w:type="dxa"/>
            <w:shd w:val="clear" w:color="auto" w:fill="7FCBEB"/>
          </w:tcPr>
          <w:p w14:paraId="168FD86E" w14:textId="61E9D731" w:rsidR="00A365AD" w:rsidRPr="00560E93" w:rsidRDefault="00A85E49" w:rsidP="006A2A7D">
            <w:pPr>
              <w:suppressAutoHyphens/>
              <w:spacing w:after="160" w:line="259" w:lineRule="auto"/>
              <w:ind w:right="34"/>
              <w:rPr>
                <w:rFonts w:cs="TrebuchetMS"/>
                <w:b/>
                <w:bCs/>
                <w:spacing w:val="-1"/>
                <w:sz w:val="22"/>
                <w:szCs w:val="20"/>
              </w:rPr>
            </w:pPr>
            <w:r w:rsidRPr="00560E93">
              <w:rPr>
                <w:rFonts w:cs="TrebuchetMS"/>
                <w:b/>
                <w:bCs/>
                <w:spacing w:val="-1"/>
                <w:sz w:val="22"/>
                <w:szCs w:val="20"/>
              </w:rPr>
              <w:t>Financial support</w:t>
            </w:r>
          </w:p>
        </w:tc>
        <w:tc>
          <w:tcPr>
            <w:tcW w:w="992" w:type="dxa"/>
          </w:tcPr>
          <w:p w14:paraId="276EA32B" w14:textId="1AAA2732"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6</w:t>
            </w:r>
            <w:r w:rsidR="00A365AD" w:rsidRPr="00560E93">
              <w:rPr>
                <w:rFonts w:cs="TrebuchetMS"/>
                <w:b/>
                <w:bCs/>
                <w:color w:val="A81563"/>
                <w:spacing w:val="-1"/>
                <w:sz w:val="22"/>
                <w:szCs w:val="20"/>
              </w:rPr>
              <w:t>%</w:t>
            </w:r>
          </w:p>
        </w:tc>
        <w:tc>
          <w:tcPr>
            <w:tcW w:w="1559" w:type="dxa"/>
          </w:tcPr>
          <w:p w14:paraId="5A766CBB" w14:textId="1B272E98"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8</w:t>
            </w:r>
            <w:r w:rsidR="00A365AD" w:rsidRPr="00560E93">
              <w:rPr>
                <w:rFonts w:cs="TrebuchetMS"/>
                <w:b/>
                <w:bCs/>
                <w:color w:val="A81563"/>
                <w:spacing w:val="-1"/>
                <w:sz w:val="22"/>
                <w:szCs w:val="20"/>
              </w:rPr>
              <w:t>%</w:t>
            </w:r>
          </w:p>
        </w:tc>
        <w:tc>
          <w:tcPr>
            <w:tcW w:w="1560" w:type="dxa"/>
          </w:tcPr>
          <w:p w14:paraId="0C36200C" w14:textId="58D5637A"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15</w:t>
            </w:r>
            <w:r w:rsidR="00A365AD" w:rsidRPr="00560E93">
              <w:rPr>
                <w:rFonts w:cs="TrebuchetMS"/>
                <w:b/>
                <w:bCs/>
                <w:color w:val="A81563"/>
                <w:spacing w:val="-1"/>
                <w:sz w:val="22"/>
                <w:szCs w:val="20"/>
              </w:rPr>
              <w:t>%</w:t>
            </w:r>
          </w:p>
        </w:tc>
        <w:tc>
          <w:tcPr>
            <w:tcW w:w="1417" w:type="dxa"/>
          </w:tcPr>
          <w:p w14:paraId="1378253C" w14:textId="3F0C7DA8" w:rsidR="00A365AD" w:rsidRPr="00560E93" w:rsidRDefault="00A365AD"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w:t>
            </w:r>
            <w:r w:rsidR="00A85E49" w:rsidRPr="00560E93">
              <w:rPr>
                <w:rFonts w:cs="TrebuchetMS"/>
                <w:b/>
                <w:bCs/>
                <w:color w:val="A81563"/>
                <w:spacing w:val="-1"/>
                <w:sz w:val="22"/>
                <w:szCs w:val="20"/>
              </w:rPr>
              <w:t>1</w:t>
            </w:r>
            <w:r w:rsidRPr="00560E93">
              <w:rPr>
                <w:rFonts w:cs="TrebuchetMS"/>
                <w:b/>
                <w:bCs/>
                <w:color w:val="A81563"/>
                <w:spacing w:val="-1"/>
                <w:sz w:val="22"/>
                <w:szCs w:val="20"/>
              </w:rPr>
              <w:t>%</w:t>
            </w:r>
          </w:p>
        </w:tc>
      </w:tr>
      <w:tr w:rsidR="00A365AD" w:rsidRPr="0042517D" w14:paraId="468AA4AC" w14:textId="77777777" w:rsidTr="006A2A7D">
        <w:tc>
          <w:tcPr>
            <w:tcW w:w="3681" w:type="dxa"/>
            <w:shd w:val="clear" w:color="auto" w:fill="7FCBEB"/>
          </w:tcPr>
          <w:p w14:paraId="411E5206" w14:textId="3D8B31F8" w:rsidR="00A365AD" w:rsidRPr="00560E93" w:rsidRDefault="00A85E49" w:rsidP="006A2A7D">
            <w:pPr>
              <w:suppressAutoHyphens/>
              <w:spacing w:after="160" w:line="259" w:lineRule="auto"/>
              <w:ind w:right="34"/>
              <w:rPr>
                <w:rFonts w:cs="TrebuchetMS"/>
                <w:b/>
                <w:bCs/>
                <w:spacing w:val="-1"/>
                <w:sz w:val="22"/>
                <w:szCs w:val="20"/>
              </w:rPr>
            </w:pPr>
            <w:r w:rsidRPr="00560E93">
              <w:rPr>
                <w:rFonts w:cs="TrebuchetMS"/>
                <w:b/>
                <w:bCs/>
                <w:spacing w:val="-1"/>
                <w:sz w:val="22"/>
                <w:szCs w:val="20"/>
              </w:rPr>
              <w:t>Making the system better for myself and others</w:t>
            </w:r>
          </w:p>
        </w:tc>
        <w:tc>
          <w:tcPr>
            <w:tcW w:w="992" w:type="dxa"/>
          </w:tcPr>
          <w:p w14:paraId="433D9962" w14:textId="12A24941"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12</w:t>
            </w:r>
            <w:r w:rsidR="00A365AD" w:rsidRPr="00560E93">
              <w:rPr>
                <w:rFonts w:cs="TrebuchetMS"/>
                <w:b/>
                <w:bCs/>
                <w:color w:val="A81563"/>
                <w:spacing w:val="-1"/>
                <w:sz w:val="22"/>
                <w:szCs w:val="20"/>
              </w:rPr>
              <w:t>%</w:t>
            </w:r>
          </w:p>
        </w:tc>
        <w:tc>
          <w:tcPr>
            <w:tcW w:w="1559" w:type="dxa"/>
          </w:tcPr>
          <w:p w14:paraId="2D320FFB" w14:textId="220B7DD0"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35</w:t>
            </w:r>
            <w:r w:rsidR="00A365AD" w:rsidRPr="00560E93">
              <w:rPr>
                <w:rFonts w:cs="TrebuchetMS"/>
                <w:b/>
                <w:bCs/>
                <w:color w:val="A81563"/>
                <w:spacing w:val="-1"/>
                <w:sz w:val="22"/>
                <w:szCs w:val="20"/>
              </w:rPr>
              <w:t>%</w:t>
            </w:r>
          </w:p>
        </w:tc>
        <w:tc>
          <w:tcPr>
            <w:tcW w:w="1560" w:type="dxa"/>
          </w:tcPr>
          <w:p w14:paraId="749BDFAE" w14:textId="1AF09CF4"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5</w:t>
            </w:r>
            <w:r w:rsidR="00A365AD" w:rsidRPr="00560E93">
              <w:rPr>
                <w:rFonts w:cs="TrebuchetMS"/>
                <w:b/>
                <w:bCs/>
                <w:color w:val="A81563"/>
                <w:spacing w:val="-1"/>
                <w:sz w:val="22"/>
                <w:szCs w:val="20"/>
              </w:rPr>
              <w:t>%</w:t>
            </w:r>
          </w:p>
        </w:tc>
        <w:tc>
          <w:tcPr>
            <w:tcW w:w="1417" w:type="dxa"/>
          </w:tcPr>
          <w:p w14:paraId="1AE10BB3" w14:textId="4569FFC7" w:rsidR="00A365AD" w:rsidRPr="00560E93" w:rsidRDefault="00A85E49" w:rsidP="006A2A7D">
            <w:pPr>
              <w:suppressAutoHyphens/>
              <w:spacing w:after="160" w:line="259" w:lineRule="auto"/>
              <w:ind w:right="34"/>
              <w:rPr>
                <w:rFonts w:cs="TrebuchetMS"/>
                <w:b/>
                <w:bCs/>
                <w:color w:val="A81563"/>
                <w:spacing w:val="-1"/>
                <w:sz w:val="22"/>
                <w:szCs w:val="20"/>
              </w:rPr>
            </w:pPr>
            <w:r w:rsidRPr="00560E93">
              <w:rPr>
                <w:rFonts w:cs="TrebuchetMS"/>
                <w:b/>
                <w:bCs/>
                <w:color w:val="A81563"/>
                <w:spacing w:val="-1"/>
                <w:sz w:val="22"/>
                <w:szCs w:val="20"/>
              </w:rPr>
              <w:t>6</w:t>
            </w:r>
            <w:r w:rsidR="00A365AD" w:rsidRPr="00560E93">
              <w:rPr>
                <w:rFonts w:cs="TrebuchetMS"/>
                <w:b/>
                <w:bCs/>
                <w:color w:val="A81563"/>
                <w:spacing w:val="-1"/>
                <w:sz w:val="22"/>
                <w:szCs w:val="20"/>
              </w:rPr>
              <w:t>%</w:t>
            </w:r>
          </w:p>
        </w:tc>
      </w:tr>
    </w:tbl>
    <w:p w14:paraId="6E101484" w14:textId="77777777" w:rsidR="00815956" w:rsidRDefault="00815956" w:rsidP="00A85E49">
      <w:pPr>
        <w:pStyle w:val="Heading4"/>
      </w:pPr>
    </w:p>
    <w:p w14:paraId="21C269EC" w14:textId="360EBA5B" w:rsidR="00A85E49" w:rsidRPr="0042517D" w:rsidRDefault="00A85E49" w:rsidP="00A85E49">
      <w:pPr>
        <w:pStyle w:val="Heading4"/>
      </w:pPr>
      <w:r w:rsidRPr="0042517D">
        <w:t>Anything Else</w:t>
      </w:r>
    </w:p>
    <w:p w14:paraId="369D1AD7" w14:textId="77777777" w:rsidR="00815956" w:rsidRDefault="00815956" w:rsidP="00815956">
      <w:pPr>
        <w:pStyle w:val="HealthwatchBodytext"/>
      </w:pPr>
      <w:bookmarkStart w:id="9" w:name="_Toc94790488"/>
      <w:r w:rsidRPr="00815956">
        <w:t>We asked people if they had any other comments and received 156 responses across all areas. When we looked at all the responses from across the city, we saw that people most often commented that they would be pleased to see a new approach to mental health being rolled out in Leeds, especially if it is more holistic 22% of all responses touched on this idea. People welcomed the idea of an approach that supports people with all their needs and not just look at their mental health separately from everything else.</w:t>
      </w:r>
    </w:p>
    <w:p w14:paraId="68238A31" w14:textId="427C5386" w:rsidR="00815956" w:rsidRPr="00815956" w:rsidRDefault="00815956" w:rsidP="00815956">
      <w:pPr>
        <w:pStyle w:val="HealthwatchBodytext"/>
      </w:pPr>
      <w:r w:rsidRPr="00815956">
        <w:t xml:space="preserve"> </w:t>
      </w:r>
    </w:p>
    <w:p w14:paraId="6809068F" w14:textId="5DC6FE18" w:rsidR="00815956" w:rsidRPr="00815956" w:rsidRDefault="00815956" w:rsidP="00815956">
      <w:pPr>
        <w:pStyle w:val="HealthwatchBodytext"/>
      </w:pPr>
      <w:r w:rsidRPr="00815956">
        <w:t>However, when we looked at each area individually, specific ideas were more prevalent in certain locations.</w:t>
      </w:r>
      <w:r>
        <w:t xml:space="preserve"> </w:t>
      </w:r>
      <w:r w:rsidRPr="00815956">
        <w:t>The issue of accessibility and having simple systems with a range of options for booking appointments was highlighted in LSMP &amp; The Light (27%), as well as in other areas outside the pilot areas (22%).</w:t>
      </w:r>
    </w:p>
    <w:p w14:paraId="3D4D7FD4" w14:textId="36639C3A" w:rsidR="00815956" w:rsidRPr="00815956" w:rsidRDefault="00815956" w:rsidP="00815956">
      <w:pPr>
        <w:pStyle w:val="HealthwatchBodytext"/>
      </w:pPr>
      <w:r w:rsidRPr="00815956">
        <w:t>The need for better education and action to tackle stigma around mental health was mentioned by 17% of respondents from the HATCH area.</w:t>
      </w:r>
    </w:p>
    <w:p w14:paraId="7ACC1D4C" w14:textId="266D37F6" w:rsidR="0016497F" w:rsidRPr="00564490" w:rsidRDefault="001865B3" w:rsidP="00D462F5">
      <w:pPr>
        <w:pStyle w:val="HealthwatchLeedsReportTheme"/>
      </w:pPr>
      <w:r>
        <w:lastRenderedPageBreak/>
        <mc:AlternateContent>
          <mc:Choice Requires="wps">
            <w:drawing>
              <wp:anchor distT="0" distB="0" distL="114300" distR="114300" simplePos="0" relativeHeight="251664384" behindDoc="1" locked="0" layoutInCell="1" allowOverlap="1" wp14:anchorId="0C344872" wp14:editId="2C237786">
                <wp:simplePos x="0" y="0"/>
                <wp:positionH relativeFrom="column">
                  <wp:posOffset>-914400</wp:posOffset>
                </wp:positionH>
                <wp:positionV relativeFrom="page">
                  <wp:posOffset>-140677</wp:posOffset>
                </wp:positionV>
                <wp:extent cx="7560310" cy="836295"/>
                <wp:effectExtent l="0" t="0" r="0" b="190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F8B83C">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66821E" id="Rectangle 41" o:spid="_x0000_s1026" alt="&quot;&quot;" style="position:absolute;margin-left:-1in;margin-top:-11.1pt;width:595.3pt;height:65.85pt;z-index:-2516520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" fillcolor="#f8b83c" stroked="f" strokeweight="1pt">
                <v:fill opacity="32896f"/>
                <w10:wrap anchory="page"/>
              </v:rect>
            </w:pict>
          </mc:Fallback>
        </mc:AlternateContent>
      </w:r>
      <w:r w:rsidR="0016497F" w:rsidRPr="00564490">
        <w:t>Key recommendations / messages</w:t>
      </w:r>
      <w:bookmarkEnd w:id="9"/>
    </w:p>
    <w:p w14:paraId="5D9D982D" w14:textId="39A022E4" w:rsidR="00464BB7" w:rsidRDefault="00815956" w:rsidP="00CE44C5">
      <w:pPr>
        <w:pStyle w:val="HealthwatchBodytext"/>
      </w:pPr>
      <w:r w:rsidRPr="00815956">
        <w:t>Below is a summary of the key recommendations. The full recommendations can be found on page 3</w:t>
      </w:r>
      <w:r w:rsidR="00A87C0A">
        <w:t>5</w:t>
      </w:r>
      <w:r w:rsidRPr="00815956">
        <w:t>-3</w:t>
      </w:r>
      <w:r w:rsidR="00A87C0A">
        <w:t>7</w:t>
      </w:r>
      <w:r w:rsidRPr="00815956">
        <w:t xml:space="preserve"> of the report.</w:t>
      </w:r>
    </w:p>
    <w:p w14:paraId="4F99A26A" w14:textId="5B1C094C" w:rsidR="0016497F" w:rsidRPr="0042517D" w:rsidRDefault="0016497F" w:rsidP="0016497F">
      <w:pPr>
        <w:pStyle w:val="Heading4"/>
      </w:pPr>
      <w:r w:rsidRPr="0042517D">
        <w:t>Model Development</w:t>
      </w:r>
    </w:p>
    <w:p w14:paraId="34C82633" w14:textId="0FAA333A" w:rsidR="00815956" w:rsidRPr="00815956" w:rsidRDefault="00B71CA6" w:rsidP="00AE7E22">
      <w:pPr>
        <w:pStyle w:val="Heading4"/>
        <w:numPr>
          <w:ilvl w:val="0"/>
          <w:numId w:val="18"/>
        </w:numPr>
        <w:ind w:left="1134" w:hanging="567"/>
        <w:rPr>
          <w:b w:val="0"/>
          <w:bCs/>
          <w:color w:val="A81563"/>
        </w:rPr>
      </w:pPr>
      <w:r>
        <w:rPr>
          <w:b w:val="0"/>
          <w:bCs/>
          <w:color w:val="A81563"/>
        </w:rPr>
        <w:t xml:space="preserve">The new model of care should be available for and accessible to </w:t>
      </w:r>
      <w:r w:rsidR="00815956" w:rsidRPr="00815956">
        <w:rPr>
          <w:b w:val="0"/>
          <w:bCs/>
          <w:color w:val="A81563"/>
        </w:rPr>
        <w:t>anyone that needs it.</w:t>
      </w:r>
    </w:p>
    <w:p w14:paraId="7D6E3FDA" w14:textId="77777777" w:rsidR="00815956" w:rsidRPr="00815956" w:rsidRDefault="00815956" w:rsidP="00AE7E22">
      <w:pPr>
        <w:pStyle w:val="Heading4"/>
        <w:numPr>
          <w:ilvl w:val="0"/>
          <w:numId w:val="18"/>
        </w:numPr>
        <w:ind w:left="1134" w:hanging="567"/>
        <w:rPr>
          <w:b w:val="0"/>
          <w:bCs/>
          <w:color w:val="A81563"/>
        </w:rPr>
      </w:pPr>
      <w:r w:rsidRPr="00815956">
        <w:rPr>
          <w:b w:val="0"/>
          <w:bCs/>
          <w:color w:val="A81563"/>
        </w:rPr>
        <w:t xml:space="preserve">The new approach should be flexible and adapt to people’s needs. </w:t>
      </w:r>
    </w:p>
    <w:p w14:paraId="0994796C" w14:textId="77777777" w:rsidR="00815956" w:rsidRPr="00815956" w:rsidRDefault="00815956" w:rsidP="00AE7E22">
      <w:pPr>
        <w:pStyle w:val="Heading4"/>
        <w:numPr>
          <w:ilvl w:val="0"/>
          <w:numId w:val="18"/>
        </w:numPr>
        <w:ind w:left="1134" w:hanging="567"/>
        <w:rPr>
          <w:b w:val="0"/>
          <w:bCs/>
          <w:color w:val="A81563"/>
        </w:rPr>
      </w:pPr>
      <w:r w:rsidRPr="00815956">
        <w:rPr>
          <w:b w:val="0"/>
          <w:bCs/>
          <w:color w:val="A81563"/>
        </w:rPr>
        <w:t>There should be simple and clear information about the service.</w:t>
      </w:r>
    </w:p>
    <w:p w14:paraId="2002D504" w14:textId="77777777" w:rsidR="00815956" w:rsidRPr="00815956" w:rsidRDefault="00815956" w:rsidP="00AE7E22">
      <w:pPr>
        <w:pStyle w:val="Heading4"/>
        <w:numPr>
          <w:ilvl w:val="0"/>
          <w:numId w:val="18"/>
        </w:numPr>
        <w:ind w:left="1134" w:hanging="567"/>
        <w:rPr>
          <w:b w:val="0"/>
          <w:bCs/>
          <w:color w:val="A81563"/>
        </w:rPr>
      </w:pPr>
      <w:r w:rsidRPr="00815956">
        <w:rPr>
          <w:b w:val="0"/>
          <w:bCs/>
          <w:color w:val="A81563"/>
        </w:rPr>
        <w:t>Services and systems need to work together better.</w:t>
      </w:r>
    </w:p>
    <w:p w14:paraId="27B2B772" w14:textId="77777777" w:rsidR="00815956" w:rsidRPr="00815956" w:rsidRDefault="00815956" w:rsidP="00AE7E22">
      <w:pPr>
        <w:pStyle w:val="Heading4"/>
        <w:numPr>
          <w:ilvl w:val="0"/>
          <w:numId w:val="18"/>
        </w:numPr>
        <w:ind w:left="1134" w:hanging="567"/>
        <w:rPr>
          <w:b w:val="0"/>
          <w:bCs/>
          <w:color w:val="A81563"/>
        </w:rPr>
      </w:pPr>
      <w:r w:rsidRPr="00815956">
        <w:rPr>
          <w:b w:val="0"/>
          <w:bCs/>
          <w:color w:val="A81563"/>
        </w:rPr>
        <w:t>The role of carers should be integral to the service.</w:t>
      </w:r>
    </w:p>
    <w:p w14:paraId="0E3464B6" w14:textId="77777777" w:rsidR="00815956" w:rsidRPr="00815956" w:rsidRDefault="00815956" w:rsidP="00AE7E22">
      <w:pPr>
        <w:pStyle w:val="Heading4"/>
        <w:numPr>
          <w:ilvl w:val="0"/>
          <w:numId w:val="18"/>
        </w:numPr>
        <w:ind w:left="1134" w:hanging="567"/>
        <w:rPr>
          <w:b w:val="0"/>
          <w:bCs/>
          <w:color w:val="A81563"/>
        </w:rPr>
      </w:pPr>
      <w:r w:rsidRPr="00815956">
        <w:rPr>
          <w:b w:val="0"/>
          <w:bCs/>
          <w:color w:val="A81563"/>
        </w:rPr>
        <w:t>There should be a key worker-type system for consistency.</w:t>
      </w:r>
    </w:p>
    <w:p w14:paraId="0B085ADC" w14:textId="77777777" w:rsidR="00815956" w:rsidRPr="00815956" w:rsidRDefault="00815956" w:rsidP="00AE7E22">
      <w:pPr>
        <w:pStyle w:val="Heading4"/>
        <w:numPr>
          <w:ilvl w:val="0"/>
          <w:numId w:val="18"/>
        </w:numPr>
        <w:ind w:left="1134" w:hanging="567"/>
        <w:rPr>
          <w:b w:val="0"/>
          <w:bCs/>
          <w:color w:val="A81563"/>
        </w:rPr>
      </w:pPr>
      <w:r w:rsidRPr="00815956">
        <w:rPr>
          <w:b w:val="0"/>
          <w:bCs/>
          <w:color w:val="A81563"/>
        </w:rPr>
        <w:t>Clear and honest communication about waiting times is needed.</w:t>
      </w:r>
    </w:p>
    <w:p w14:paraId="5A925B00" w14:textId="77777777" w:rsidR="00815956" w:rsidRPr="00815956" w:rsidRDefault="00815956" w:rsidP="00AE7E22">
      <w:pPr>
        <w:pStyle w:val="Heading4"/>
        <w:numPr>
          <w:ilvl w:val="0"/>
          <w:numId w:val="18"/>
        </w:numPr>
        <w:ind w:left="1134" w:hanging="567"/>
        <w:rPr>
          <w:b w:val="0"/>
          <w:bCs/>
          <w:color w:val="A81563"/>
        </w:rPr>
      </w:pPr>
      <w:r w:rsidRPr="00815956">
        <w:rPr>
          <w:b w:val="0"/>
          <w:bCs/>
          <w:color w:val="A81563"/>
        </w:rPr>
        <w:t>People should be involved in their care and, wherever possible, have choices about the support and treatment that they receive.</w:t>
      </w:r>
    </w:p>
    <w:p w14:paraId="1E5FD476" w14:textId="22A9BD5A" w:rsidR="00464BB7" w:rsidRPr="00AE7E22" w:rsidRDefault="00815956" w:rsidP="00AE7E22">
      <w:pPr>
        <w:pStyle w:val="Heading4"/>
        <w:numPr>
          <w:ilvl w:val="0"/>
          <w:numId w:val="18"/>
        </w:numPr>
        <w:ind w:left="1134" w:hanging="567"/>
        <w:rPr>
          <w:b w:val="0"/>
          <w:bCs/>
          <w:color w:val="A81563"/>
        </w:rPr>
      </w:pPr>
      <w:r w:rsidRPr="00815956">
        <w:rPr>
          <w:b w:val="0"/>
          <w:bCs/>
          <w:color w:val="A81563"/>
        </w:rPr>
        <w:t>The new model should ensure that people are always treated with kindness and compassion and feel listened to.</w:t>
      </w:r>
    </w:p>
    <w:p w14:paraId="027C2CB8" w14:textId="01E3E1F3" w:rsidR="0016497F" w:rsidRPr="0042517D" w:rsidRDefault="0016497F" w:rsidP="00AE7E22">
      <w:pPr>
        <w:pStyle w:val="Heading4"/>
        <w:ind w:left="1134" w:hanging="1134"/>
      </w:pPr>
      <w:r w:rsidRPr="0042517D">
        <w:t>Involvement</w:t>
      </w:r>
    </w:p>
    <w:p w14:paraId="1105F143" w14:textId="489F3ABB" w:rsidR="00815956" w:rsidRPr="000A6828" w:rsidRDefault="00815956" w:rsidP="000A6828">
      <w:pPr>
        <w:pStyle w:val="Healthwatchbulletstext"/>
        <w:numPr>
          <w:ilvl w:val="0"/>
          <w:numId w:val="18"/>
        </w:numPr>
        <w:spacing w:before="40" w:after="0"/>
        <w:ind w:left="1134" w:hanging="567"/>
        <w:rPr>
          <w:color w:val="A81462"/>
        </w:rPr>
      </w:pPr>
      <w:r w:rsidRPr="000A6828">
        <w:rPr>
          <w:color w:val="A81462"/>
        </w:rPr>
        <w:t>Provide simple, clear information about what is meant</w:t>
      </w:r>
      <w:r w:rsidR="00CE44C5" w:rsidRPr="000A6828">
        <w:rPr>
          <w:color w:val="A81462"/>
        </w:rPr>
        <w:t xml:space="preserve"> </w:t>
      </w:r>
      <w:r w:rsidRPr="000A6828">
        <w:rPr>
          <w:color w:val="A81462"/>
        </w:rPr>
        <w:t>b</w:t>
      </w:r>
      <w:r w:rsidR="00CE44C5" w:rsidRPr="000A6828">
        <w:rPr>
          <w:color w:val="A81462"/>
        </w:rPr>
        <w:t xml:space="preserve">y </w:t>
      </w:r>
      <w:r w:rsidRPr="000A6828">
        <w:rPr>
          <w:color w:val="A81462"/>
        </w:rPr>
        <w:t xml:space="preserve">service design and how participants are expected to contribute. </w:t>
      </w:r>
    </w:p>
    <w:p w14:paraId="2C055E60" w14:textId="77777777" w:rsidR="00815956" w:rsidRPr="000A6828" w:rsidRDefault="00815956" w:rsidP="000A6828">
      <w:pPr>
        <w:pStyle w:val="Healthwatchbulletstext"/>
        <w:numPr>
          <w:ilvl w:val="0"/>
          <w:numId w:val="18"/>
        </w:numPr>
        <w:spacing w:before="40" w:after="0"/>
        <w:ind w:left="1134" w:hanging="567"/>
        <w:rPr>
          <w:color w:val="A81462"/>
        </w:rPr>
      </w:pPr>
      <w:r w:rsidRPr="000A6828">
        <w:rPr>
          <w:color w:val="A81462"/>
        </w:rPr>
        <w:t>Set out clear principles and values for the service and be transparent about what can and can’t be promised.</w:t>
      </w:r>
    </w:p>
    <w:p w14:paraId="650243D7" w14:textId="77777777" w:rsidR="00815956" w:rsidRPr="000A6828" w:rsidRDefault="00815956" w:rsidP="000A6828">
      <w:pPr>
        <w:pStyle w:val="Healthwatchbulletstext"/>
        <w:numPr>
          <w:ilvl w:val="0"/>
          <w:numId w:val="18"/>
        </w:numPr>
        <w:spacing w:before="40" w:after="0"/>
        <w:ind w:left="1134" w:hanging="567"/>
        <w:rPr>
          <w:color w:val="A81462"/>
        </w:rPr>
      </w:pPr>
      <w:r w:rsidRPr="000A6828">
        <w:rPr>
          <w:color w:val="A81462"/>
        </w:rPr>
        <w:t>Use a range of methods to talk to individuals, groups and communities and adapt the approach to suit the audience.</w:t>
      </w:r>
    </w:p>
    <w:p w14:paraId="22F18D70" w14:textId="77777777" w:rsidR="00815956" w:rsidRPr="000A6828" w:rsidRDefault="00815956" w:rsidP="000A6828">
      <w:pPr>
        <w:pStyle w:val="Healthwatchbulletstext"/>
        <w:numPr>
          <w:ilvl w:val="0"/>
          <w:numId w:val="18"/>
        </w:numPr>
        <w:spacing w:before="40" w:after="0"/>
        <w:ind w:left="1134" w:hanging="567"/>
        <w:rPr>
          <w:rFonts w:cs="TrebuchetMS"/>
          <w:color w:val="A81462"/>
        </w:rPr>
      </w:pPr>
      <w:r w:rsidRPr="000A6828">
        <w:rPr>
          <w:color w:val="A81462"/>
        </w:rPr>
        <w:t>Go out to people to engage with them and offer incentives.</w:t>
      </w:r>
    </w:p>
    <w:p w14:paraId="27CBBE9B" w14:textId="77777777" w:rsidR="00815956" w:rsidRPr="000A6828" w:rsidRDefault="00815956" w:rsidP="000A6828">
      <w:pPr>
        <w:pStyle w:val="Healthwatchbulletstext"/>
        <w:numPr>
          <w:ilvl w:val="0"/>
          <w:numId w:val="18"/>
        </w:numPr>
        <w:spacing w:before="40" w:after="0"/>
        <w:ind w:left="1134" w:hanging="567"/>
        <w:rPr>
          <w:rFonts w:cs="TrebuchetMS"/>
          <w:color w:val="A81462"/>
        </w:rPr>
      </w:pPr>
      <w:r w:rsidRPr="000A6828">
        <w:rPr>
          <w:color w:val="A81462"/>
        </w:rPr>
        <w:t xml:space="preserve">Provide feedback to clearly demonstrate impact. </w:t>
      </w:r>
    </w:p>
    <w:p w14:paraId="04383168" w14:textId="67E9E244" w:rsidR="0016497F" w:rsidRPr="000A6828" w:rsidRDefault="00815956" w:rsidP="000A6828">
      <w:pPr>
        <w:pStyle w:val="Healthwatchbulletstext"/>
        <w:numPr>
          <w:ilvl w:val="0"/>
          <w:numId w:val="18"/>
        </w:numPr>
        <w:spacing w:before="40" w:after="0"/>
        <w:ind w:left="1134" w:hanging="567"/>
        <w:rPr>
          <w:color w:val="A81462"/>
        </w:rPr>
      </w:pPr>
      <w:r w:rsidRPr="000A6828">
        <w:rPr>
          <w:color w:val="A81462"/>
        </w:rPr>
        <w:t xml:space="preserve">Keep people informed of progress. </w:t>
      </w:r>
      <w:r w:rsidR="0016497F" w:rsidRPr="000A6828">
        <w:rPr>
          <w:color w:val="A81462"/>
          <w:lang w:eastAsia="en-GB"/>
        </w:rPr>
        <w:br w:type="page"/>
      </w:r>
    </w:p>
    <w:bookmarkStart w:id="10" w:name="_Toc94790489"/>
    <w:p w14:paraId="62174755" w14:textId="155899EA" w:rsidR="00812A62" w:rsidRPr="000A6828" w:rsidRDefault="001865B3" w:rsidP="00D462F5">
      <w:pPr>
        <w:pStyle w:val="HealthwatchLeedsReportTheme"/>
        <w:rPr>
          <w:color w:val="A81462"/>
        </w:rPr>
      </w:pPr>
      <w:r w:rsidRPr="00C63F00">
        <w:rPr>
          <w:color w:val="E83D96"/>
        </w:rPr>
        <w:lastRenderedPageBreak/>
        <mc:AlternateContent>
          <mc:Choice Requires="wps">
            <w:drawing>
              <wp:anchor distT="0" distB="0" distL="114300" distR="114300" simplePos="0" relativeHeight="251666432" behindDoc="1" locked="1" layoutInCell="1" allowOverlap="1" wp14:anchorId="76196470" wp14:editId="50DD6AA1">
                <wp:simplePos x="0" y="0"/>
                <wp:positionH relativeFrom="column">
                  <wp:posOffset>-914400</wp:posOffset>
                </wp:positionH>
                <wp:positionV relativeFrom="page">
                  <wp:posOffset>-140677</wp:posOffset>
                </wp:positionV>
                <wp:extent cx="7560000" cy="835200"/>
                <wp:effectExtent l="0" t="0" r="0" b="3175"/>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835200"/>
                        </a:xfrm>
                        <a:prstGeom prst="rect">
                          <a:avLst/>
                        </a:prstGeom>
                        <a:solidFill>
                          <a:srgbClr val="A8146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44951" id="Rectangle 42" o:spid="_x0000_s1026" alt="&quot;&quot;" style="position:absolute;margin-left:-1in;margin-top:-11.1pt;width:595.3pt;height:6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" fillcolor="#a81462" stroked="f" strokeweight="1pt">
                <v:fill opacity="32896f"/>
                <w10:wrap anchory="page"/>
                <w10:anchorlock/>
              </v:rect>
            </w:pict>
          </mc:Fallback>
        </mc:AlternateContent>
      </w:r>
      <w:r w:rsidR="00812A62" w:rsidRPr="000A6828">
        <w:rPr>
          <w:color w:val="A81462"/>
        </w:rPr>
        <w:t>Background</w:t>
      </w:r>
      <w:bookmarkEnd w:id="10"/>
    </w:p>
    <w:p w14:paraId="783B5DA8" w14:textId="77777777" w:rsidR="00812A62" w:rsidRDefault="00812A62" w:rsidP="00812A62">
      <w:pPr>
        <w:rPr>
          <w:rFonts w:cs="TrebuchetMS"/>
          <w:color w:val="004E6A"/>
          <w:spacing w:val="-1"/>
          <w:sz w:val="28"/>
          <w:szCs w:val="28"/>
          <w:lang w:eastAsia="ja-JP"/>
        </w:rPr>
      </w:pPr>
    </w:p>
    <w:p w14:paraId="221519BE" w14:textId="6F5DF06A" w:rsidR="004C10DC" w:rsidRPr="004C10DC" w:rsidRDefault="00812A62" w:rsidP="00812A62">
      <w:pPr>
        <w:pStyle w:val="HealthwatchBodytext"/>
        <w:rPr>
          <w:rStyle w:val="Hyperlink"/>
        </w:rPr>
      </w:pPr>
      <w:r w:rsidRPr="004C10DC">
        <w:t xml:space="preserve">The need for better, more integrated community mental health support was set out in </w:t>
      </w:r>
      <w:hyperlink r:id="rId11" w:history="1">
        <w:r w:rsidRPr="0042517D">
          <w:rPr>
            <w:rStyle w:val="Hyperlink"/>
            <w:rFonts w:cs="TrebuchetMS"/>
            <w:spacing w:val="-1"/>
            <w:szCs w:val="28"/>
            <w:lang w:eastAsia="ja-JP"/>
          </w:rPr>
          <w:t>The NHS Long Term Plan</w:t>
        </w:r>
      </w:hyperlink>
      <w:r w:rsidRPr="0042517D">
        <w:rPr>
          <w:color w:val="004E6A"/>
          <w:lang w:eastAsia="ja-JP"/>
        </w:rPr>
        <w:t xml:space="preserve"> </w:t>
      </w:r>
      <w:r w:rsidRPr="004C10DC">
        <w:t>published in January 2019.</w:t>
      </w:r>
      <w:r w:rsidRPr="0042517D">
        <w:rPr>
          <w:color w:val="004E6A"/>
          <w:lang w:eastAsia="ja-JP"/>
        </w:rPr>
        <w:t xml:space="preserve">  </w:t>
      </w:r>
      <w:hyperlink r:id="rId12" w:history="1">
        <w:r w:rsidRPr="0042517D">
          <w:rPr>
            <w:rStyle w:val="Hyperlink"/>
            <w:rFonts w:cs="TrebuchetMS"/>
            <w:spacing w:val="-1"/>
            <w:szCs w:val="28"/>
            <w:lang w:eastAsia="ja-JP"/>
          </w:rPr>
          <w:t>The Community Mental Health Framework for Adults and Older Adults (NHS England)</w:t>
        </w:r>
      </w:hyperlink>
      <w:r w:rsidRPr="0042517D">
        <w:rPr>
          <w:color w:val="004E6A"/>
          <w:lang w:eastAsia="ja-JP"/>
        </w:rPr>
        <w:t xml:space="preserve"> </w:t>
      </w:r>
      <w:r w:rsidRPr="004C10DC">
        <w:t xml:space="preserve">tells us how this will be achieved. The Framework states that, </w:t>
      </w:r>
    </w:p>
    <w:p w14:paraId="32187FEA" w14:textId="1065DEE9" w:rsidR="00812A62" w:rsidRPr="004C10DC" w:rsidRDefault="00812A62" w:rsidP="004C10DC">
      <w:pPr>
        <w:pStyle w:val="Quote"/>
      </w:pPr>
      <w:r w:rsidRPr="004C10DC">
        <w:t>“</w:t>
      </w:r>
      <w:r w:rsidR="004C10DC" w:rsidRPr="004C10DC">
        <w:t>People</w:t>
      </w:r>
      <w:r w:rsidRPr="004C10DC">
        <w:t xml:space="preserve"> with mental health problems will be supported to live well in their communities, to maximise their individual skills, and to be aware and make use of the resources and assets available to them as they wish. This will help them stay well and enable them to connect with activities that they consider meaningful, which might include work, education and recreation.” </w:t>
      </w:r>
    </w:p>
    <w:p w14:paraId="16403388" w14:textId="441A7D8A" w:rsidR="004C10DC" w:rsidRPr="0042517D" w:rsidRDefault="004C10DC" w:rsidP="00812A62">
      <w:pPr>
        <w:pStyle w:val="HealthwatchBodytext"/>
        <w:rPr>
          <w:color w:val="004E6A"/>
          <w:lang w:eastAsia="ja-JP"/>
        </w:rPr>
      </w:pPr>
    </w:p>
    <w:p w14:paraId="4C846464" w14:textId="652DBAAF" w:rsidR="004C10DC" w:rsidRDefault="00812A62" w:rsidP="004C10DC">
      <w:pPr>
        <w:pStyle w:val="HealthwatchBodytext"/>
      </w:pPr>
      <w:r w:rsidRPr="004C10DC">
        <w:t xml:space="preserve">In Leeds, all partners, including service users, carers and people with lived experience, are working together to implement this vision through the </w:t>
      </w:r>
      <w:hyperlink r:id="rId13" w:history="1">
        <w:r w:rsidRPr="0042517D">
          <w:rPr>
            <w:rStyle w:val="Hyperlink"/>
            <w:rFonts w:cs="TrebuchetMS"/>
            <w:spacing w:val="-1"/>
            <w:szCs w:val="28"/>
            <w:lang w:eastAsia="ja-JP"/>
          </w:rPr>
          <w:t>Community Mental Health Transformation Programme</w:t>
        </w:r>
      </w:hyperlink>
      <w:r w:rsidRPr="0042517D">
        <w:rPr>
          <w:lang w:eastAsia="ja-JP"/>
        </w:rPr>
        <w:t xml:space="preserve">. </w:t>
      </w:r>
      <w:r w:rsidRPr="004C10DC">
        <w:t xml:space="preserve">The programme is intended to transform how </w:t>
      </w:r>
      <w:proofErr w:type="gramStart"/>
      <w:r w:rsidRPr="004C10DC">
        <w:t>primary</w:t>
      </w:r>
      <w:proofErr w:type="gramEnd"/>
      <w:r w:rsidRPr="004C10DC">
        <w:t xml:space="preserve"> and community mental health services are currently organised and delivered for adults and older people with serious mental illness and complex needs. </w:t>
      </w:r>
    </w:p>
    <w:p w14:paraId="0427C062" w14:textId="77777777" w:rsidR="004C10DC" w:rsidRDefault="004C10DC" w:rsidP="004C10DC">
      <w:pPr>
        <w:pStyle w:val="HealthwatchBodytext"/>
      </w:pPr>
    </w:p>
    <w:p w14:paraId="70F00D65" w14:textId="040C1F7C" w:rsidR="00812A62" w:rsidRDefault="00812A62" w:rsidP="004C10DC">
      <w:pPr>
        <w:pStyle w:val="HealthwatchBodytext"/>
      </w:pPr>
      <w:r w:rsidRPr="004C10DC">
        <w:t xml:space="preserve">The aim is to ensure that people can access the right care and support at their earliest point of need, with wide-ranging support closer to home so that people can live as healthy and fulfilling lives as possible in their community. </w:t>
      </w:r>
    </w:p>
    <w:p w14:paraId="60208E25" w14:textId="77777777" w:rsidR="004C10DC" w:rsidRPr="004C10DC" w:rsidRDefault="004C10DC" w:rsidP="004C10DC">
      <w:pPr>
        <w:pStyle w:val="HealthwatchBodytext"/>
      </w:pPr>
    </w:p>
    <w:p w14:paraId="443ED048" w14:textId="1E6F1612" w:rsidR="00812A62" w:rsidRDefault="00812A62" w:rsidP="004C10DC">
      <w:pPr>
        <w:pStyle w:val="HealthwatchBodytext"/>
      </w:pPr>
      <w:r w:rsidRPr="004C10DC">
        <w:t>A key part of the transformation of community mental health services in Leeds will be to set up integrated community mental health hubs aligned to</w:t>
      </w:r>
      <w:r w:rsidRPr="0042517D">
        <w:rPr>
          <w:lang w:eastAsia="ja-JP"/>
        </w:rPr>
        <w:t xml:space="preserve"> </w:t>
      </w:r>
      <w:hyperlink r:id="rId14" w:history="1">
        <w:r w:rsidRPr="0042517D">
          <w:rPr>
            <w:rStyle w:val="Hyperlink"/>
            <w:rFonts w:cs="TrebuchetMS"/>
            <w:spacing w:val="-1"/>
            <w:szCs w:val="28"/>
            <w:lang w:eastAsia="ja-JP"/>
          </w:rPr>
          <w:t>Local Care Partnerships</w:t>
        </w:r>
      </w:hyperlink>
      <w:r w:rsidRPr="0042517D">
        <w:rPr>
          <w:lang w:eastAsia="ja-JP"/>
        </w:rPr>
        <w:t xml:space="preserve"> </w:t>
      </w:r>
      <w:r w:rsidRPr="004C10DC">
        <w:t xml:space="preserve">(LCPs). These hubs will bring together services and teams working across primary and community mental health into integrated teams. A range of mental health professionals will work in the hub, including doctors, nurses, social workers and therapists, and there will also be social prescribing and support with housing, employment, debt and substance misuse on site. There will be a single </w:t>
      </w:r>
      <w:r w:rsidR="00DD7ECA">
        <w:t>point of access</w:t>
      </w:r>
      <w:r w:rsidRPr="004C10DC">
        <w:t xml:space="preserve"> into the hub, multidisciplinary assessment, and access to a wide range of interventions and support. </w:t>
      </w:r>
      <w:r w:rsidR="00C63F00" w:rsidRPr="00C63F00">
        <w:rPr>
          <w:noProof/>
          <w:color w:val="E83D96"/>
        </w:rPr>
        <w:lastRenderedPageBreak/>
        <mc:AlternateContent>
          <mc:Choice Requires="wps">
            <w:drawing>
              <wp:anchor distT="0" distB="0" distL="114300" distR="114300" simplePos="0" relativeHeight="251668480" behindDoc="1" locked="1" layoutInCell="1" allowOverlap="1" wp14:anchorId="3F1773A6" wp14:editId="60A7386A">
                <wp:simplePos x="0" y="0"/>
                <wp:positionH relativeFrom="column">
                  <wp:posOffset>-943897</wp:posOffset>
                </wp:positionH>
                <wp:positionV relativeFrom="page">
                  <wp:posOffset>0</wp:posOffset>
                </wp:positionV>
                <wp:extent cx="7624800" cy="835200"/>
                <wp:effectExtent l="0" t="0" r="0" b="3175"/>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4800" cy="835200"/>
                        </a:xfrm>
                        <a:prstGeom prst="rect">
                          <a:avLst/>
                        </a:prstGeom>
                        <a:solidFill>
                          <a:srgbClr val="A8146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2D76A" id="Rectangle 44" o:spid="_x0000_s1026" alt="&quot;&quot;" style="position:absolute;margin-left:-74.3pt;margin-top:0;width:600.4pt;height:6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" fillcolor="#a81462" stroked="f" strokeweight="1pt">
                <v:fill opacity="32896f"/>
                <w10:wrap anchory="page"/>
                <w10:anchorlock/>
              </v:rect>
            </w:pict>
          </mc:Fallback>
        </mc:AlternateContent>
      </w:r>
      <w:r w:rsidRPr="004C10DC">
        <w:t xml:space="preserve">Individuals will be supported by a named key worker to ensure that the care and support is joined up. </w:t>
      </w:r>
    </w:p>
    <w:p w14:paraId="220DBA48" w14:textId="77777777" w:rsidR="00CE44C5" w:rsidRPr="004C10DC" w:rsidRDefault="00CE44C5" w:rsidP="004C10DC">
      <w:pPr>
        <w:pStyle w:val="HealthwatchBodytext"/>
      </w:pPr>
    </w:p>
    <w:p w14:paraId="38C925E9" w14:textId="00764CCB" w:rsidR="00812A62" w:rsidRPr="004C10DC" w:rsidRDefault="00812A62" w:rsidP="004C10DC">
      <w:pPr>
        <w:pStyle w:val="HealthwatchBodytext"/>
      </w:pPr>
      <w:r w:rsidRPr="004C10DC">
        <w:t xml:space="preserve">The aim is to start small in developing these hubs, and gradually scale up over three years. In year one a Community Mental Health Hub will be piloted in three LCP areas. This will then be rolled out in more areas in year two and by the end of year three there will be integrated Community Mental Health Hubs established across Leeds. </w:t>
      </w:r>
    </w:p>
    <w:p w14:paraId="20FE8143" w14:textId="77777777" w:rsidR="004C10DC" w:rsidRDefault="004C10DC" w:rsidP="00812A62">
      <w:pPr>
        <w:rPr>
          <w:rFonts w:eastAsia="Trebuchet MS" w:cs="Trebuchet MS"/>
          <w:b/>
          <w:color w:val="CC5396"/>
          <w:sz w:val="28"/>
          <w:szCs w:val="28"/>
          <w:lang w:eastAsia="en-GB"/>
        </w:rPr>
      </w:pPr>
    </w:p>
    <w:p w14:paraId="5EC69302" w14:textId="2ECD765F" w:rsidR="004C10DC" w:rsidRPr="00D876D3" w:rsidRDefault="00812A62" w:rsidP="00D462F5">
      <w:pPr>
        <w:pStyle w:val="HealthwatchLeedsReportTheme"/>
      </w:pPr>
      <w:bookmarkStart w:id="11" w:name="_Toc94790490"/>
      <w:r w:rsidRPr="0042517D">
        <w:t>Why we did it</w:t>
      </w:r>
      <w:bookmarkEnd w:id="11"/>
    </w:p>
    <w:p w14:paraId="41BCDFA5" w14:textId="04492E70" w:rsidR="00812A62" w:rsidRPr="004C10DC" w:rsidRDefault="00812A62" w:rsidP="004C10DC">
      <w:pPr>
        <w:pStyle w:val="HealthwatchBodytext"/>
      </w:pPr>
      <w:r w:rsidRPr="004C10DC">
        <w:t>The community mental health transformation programme needs to radically rethink how services are currently organised and delivered. To do that, the diverse voices of service users/patients, people with lived experience and carers must be at the heart of this transformation. These voices are essential and should be embedded in how the new models are designed, delivered and evaluated.</w:t>
      </w:r>
    </w:p>
    <w:p w14:paraId="18D1CDBD" w14:textId="77777777" w:rsidR="004C10DC" w:rsidRPr="004C10DC" w:rsidRDefault="004C10DC" w:rsidP="004C10DC">
      <w:pPr>
        <w:pStyle w:val="Subtitle"/>
        <w:rPr>
          <w:lang w:eastAsia="ja-JP"/>
        </w:rPr>
      </w:pPr>
    </w:p>
    <w:p w14:paraId="05DC9177" w14:textId="549B720A" w:rsidR="00812A62" w:rsidRDefault="00812A62" w:rsidP="004C10DC">
      <w:pPr>
        <w:pStyle w:val="HealthwatchBodytext"/>
        <w:rPr>
          <w:lang w:eastAsia="ja-JP"/>
        </w:rPr>
      </w:pPr>
      <w:r w:rsidRPr="004C10DC">
        <w:t>Involvement and</w:t>
      </w:r>
      <w:r w:rsidRPr="0042517D">
        <w:rPr>
          <w:lang w:eastAsia="ja-JP"/>
        </w:rPr>
        <w:t xml:space="preserve"> </w:t>
      </w:r>
      <w:hyperlink r:id="rId15" w:history="1">
        <w:r w:rsidRPr="0042517D">
          <w:rPr>
            <w:rStyle w:val="Hyperlink"/>
            <w:rFonts w:cs="TrebuchetMS"/>
            <w:spacing w:val="-1"/>
            <w:szCs w:val="28"/>
            <w:lang w:eastAsia="ja-JP"/>
          </w:rPr>
          <w:t>co-production</w:t>
        </w:r>
      </w:hyperlink>
      <w:r w:rsidRPr="0042517D">
        <w:rPr>
          <w:lang w:eastAsia="ja-JP"/>
        </w:rPr>
        <w:t xml:space="preserve"> need to be central to the new approach. Part of the assurance of the programme includes assessment of how people with lived experience and carers have been involved in the design and delivery of transformed models of care.</w:t>
      </w:r>
    </w:p>
    <w:p w14:paraId="6A72DE72" w14:textId="77777777" w:rsidR="004C10DC" w:rsidRPr="0042517D" w:rsidRDefault="004C10DC" w:rsidP="004C10DC">
      <w:pPr>
        <w:pStyle w:val="HealthwatchBodytext"/>
        <w:rPr>
          <w:lang w:eastAsia="ja-JP"/>
        </w:rPr>
      </w:pPr>
    </w:p>
    <w:p w14:paraId="79C53182" w14:textId="43CE9DB6" w:rsidR="00812A62" w:rsidRPr="004C10DC" w:rsidRDefault="00812A62" w:rsidP="004C10DC">
      <w:pPr>
        <w:pStyle w:val="HealthwatchBodytext"/>
      </w:pPr>
      <w:r w:rsidRPr="004C10DC">
        <w:t xml:space="preserve">This engagement work is an opportunity to hear the voices of local people and involve them in the rollout of the transformation programme in the three pilot LCP areas. The feedback from this work will help shape and inform what the model will look like in each area. It will also highlight gaps where we have not heard from specific groups and communities so that we can address these as the programme is rolled out across the city. </w:t>
      </w:r>
    </w:p>
    <w:p w14:paraId="6885159F" w14:textId="77777777" w:rsidR="004C10DC" w:rsidRPr="004C10DC" w:rsidRDefault="004C10DC" w:rsidP="004C10DC">
      <w:pPr>
        <w:pStyle w:val="HealthwatchBodytext"/>
      </w:pPr>
    </w:p>
    <w:p w14:paraId="1D0939AC" w14:textId="77777777" w:rsidR="00812A62" w:rsidRPr="004C10DC" w:rsidRDefault="00812A62" w:rsidP="004C10DC">
      <w:pPr>
        <w:pStyle w:val="HealthwatchBodytext"/>
      </w:pPr>
      <w:r w:rsidRPr="004C10DC">
        <w:t xml:space="preserve">This work provides a further opportunity to begin to address the health inequalities that exist for people using community mental health services – in their access and experience of those services and in their outcomes. </w:t>
      </w:r>
    </w:p>
    <w:p w14:paraId="6B8C4484" w14:textId="77777777" w:rsidR="004C10DC" w:rsidRDefault="004C10DC" w:rsidP="00812A62">
      <w:pPr>
        <w:rPr>
          <w:rFonts w:eastAsia="Trebuchet MS" w:cs="Trebuchet MS"/>
          <w:b/>
          <w:color w:val="CA5296"/>
          <w:sz w:val="28"/>
          <w:szCs w:val="28"/>
          <w:lang w:eastAsia="en-GB"/>
        </w:rPr>
      </w:pPr>
    </w:p>
    <w:p w14:paraId="5A019626" w14:textId="77777777" w:rsidR="00C63F00" w:rsidRDefault="00C63F00">
      <w:pPr>
        <w:rPr>
          <w:rFonts w:eastAsia="Trebuchet MS" w:cstheme="majorBidi"/>
          <w:b/>
          <w:bCs/>
          <w:noProof/>
          <w:color w:val="A81562"/>
          <w:sz w:val="40"/>
          <w:szCs w:val="36"/>
          <w:lang w:eastAsia="en-GB"/>
        </w:rPr>
      </w:pPr>
      <w:bookmarkStart w:id="12" w:name="_Toc94790491"/>
      <w:r>
        <w:br w:type="page"/>
      </w:r>
    </w:p>
    <w:p w14:paraId="0A7A7053" w14:textId="09EA07A0" w:rsidR="004C10DC" w:rsidRPr="004C10DC" w:rsidRDefault="00C63F00" w:rsidP="00D462F5">
      <w:pPr>
        <w:pStyle w:val="HealthwatchLeedsReportTheme"/>
      </w:pPr>
      <w:r w:rsidRPr="00C63F00">
        <w:rPr>
          <w:color w:val="E83D96"/>
        </w:rPr>
        <w:lastRenderedPageBreak/>
        <mc:AlternateContent>
          <mc:Choice Requires="wps">
            <w:drawing>
              <wp:anchor distT="0" distB="0" distL="114300" distR="114300" simplePos="0" relativeHeight="251656190" behindDoc="1" locked="1" layoutInCell="1" allowOverlap="1" wp14:anchorId="7233341A" wp14:editId="15EFC556">
                <wp:simplePos x="0" y="0"/>
                <wp:positionH relativeFrom="column">
                  <wp:posOffset>-951272</wp:posOffset>
                </wp:positionH>
                <wp:positionV relativeFrom="page">
                  <wp:posOffset>0</wp:posOffset>
                </wp:positionV>
                <wp:extent cx="7639200" cy="835200"/>
                <wp:effectExtent l="0" t="0" r="6350" b="3175"/>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9200" cy="835200"/>
                        </a:xfrm>
                        <a:prstGeom prst="rect">
                          <a:avLst/>
                        </a:prstGeom>
                        <a:solidFill>
                          <a:srgbClr val="A8146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13D41" id="Rectangle 45" o:spid="_x0000_s1026" alt="&quot;&quot;" style="position:absolute;margin-left:-74.9pt;margin-top:0;width:601.5pt;height:65.7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" fillcolor="#a81462" stroked="f" strokeweight="1pt">
                <v:fill opacity="32896f"/>
                <w10:wrap anchory="page"/>
                <w10:anchorlock/>
              </v:rect>
            </w:pict>
          </mc:Fallback>
        </mc:AlternateContent>
      </w:r>
      <w:r w:rsidR="00812A62" w:rsidRPr="004C10DC">
        <w:t>What we did</w:t>
      </w:r>
      <w:bookmarkEnd w:id="12"/>
    </w:p>
    <w:p w14:paraId="513A9BC5" w14:textId="2A3BE651" w:rsidR="004C10DC" w:rsidRPr="0042517D" w:rsidRDefault="00812A62" w:rsidP="004C10DC">
      <w:pPr>
        <w:pStyle w:val="HealthwatchBodytext"/>
      </w:pPr>
      <w:r w:rsidRPr="0042517D">
        <w:t>We developed a short survey (Appendix 1) to find out what people with lived experience, carers and members of the public felt mattered most to them about the new service, both in terms of how they would like to access mental health support, and how they could get involved in developing it. There were three key questions in the survey:</w:t>
      </w:r>
    </w:p>
    <w:p w14:paraId="556EB195" w14:textId="77777777" w:rsidR="00812A62" w:rsidRPr="00B14FF2" w:rsidRDefault="00812A62" w:rsidP="00342C7E">
      <w:pPr>
        <w:pStyle w:val="Healthwatchbulletstext"/>
      </w:pPr>
      <w:r w:rsidRPr="00B14FF2">
        <w:rPr>
          <w:b/>
          <w:bCs/>
          <w:color w:val="A81462"/>
        </w:rPr>
        <w:t>What matters? –</w:t>
      </w:r>
      <w:r w:rsidRPr="00B14FF2">
        <w:t xml:space="preserve"> </w:t>
      </w:r>
      <w:r w:rsidRPr="00FB43F2">
        <w:t xml:space="preserve">In developing and delivering the new model it is important to understand what really matters to people who will use the service and their </w:t>
      </w:r>
      <w:proofErr w:type="spellStart"/>
      <w:r w:rsidRPr="00FB43F2">
        <w:t>carers</w:t>
      </w:r>
      <w:proofErr w:type="spellEnd"/>
      <w:r w:rsidRPr="00FB43F2">
        <w:t>. We asked respondents to tell us up to 3 things that they felt were important to consider when developing and delivering the new service, in order to ensure that people have the best possible experience.</w:t>
      </w:r>
    </w:p>
    <w:p w14:paraId="129F9738" w14:textId="77777777" w:rsidR="00812A62" w:rsidRPr="00B14FF2" w:rsidRDefault="00812A62" w:rsidP="00342C7E">
      <w:pPr>
        <w:pStyle w:val="Healthwatchbulletstext"/>
      </w:pPr>
      <w:r w:rsidRPr="004A28D5">
        <w:rPr>
          <w:b/>
          <w:bCs/>
          <w:color w:val="A81462"/>
        </w:rPr>
        <w:t>Involvement –</w:t>
      </w:r>
      <w:r w:rsidRPr="004A28D5">
        <w:rPr>
          <w:color w:val="A81462"/>
        </w:rPr>
        <w:t xml:space="preserve"> </w:t>
      </w:r>
      <w:r w:rsidRPr="00FB43F2">
        <w:t>One of the key themes of the transformation work is that people with lived experience and carers should be fully involved in supporting the planning and delivery of the new model. We asked people what would encourage them to get involved, and how that could be supported.</w:t>
      </w:r>
    </w:p>
    <w:p w14:paraId="4C00519A" w14:textId="6D614954" w:rsidR="00B14FF2" w:rsidRPr="00B14FF2" w:rsidRDefault="00812A62" w:rsidP="00342C7E">
      <w:pPr>
        <w:pStyle w:val="Healthwatchbulletstext"/>
      </w:pPr>
      <w:r w:rsidRPr="004A28D5">
        <w:rPr>
          <w:b/>
          <w:bCs/>
          <w:color w:val="A81462"/>
        </w:rPr>
        <w:t>Anything Else –</w:t>
      </w:r>
      <w:r w:rsidRPr="004A28D5">
        <w:rPr>
          <w:color w:val="A81462"/>
        </w:rPr>
        <w:t xml:space="preserve"> </w:t>
      </w:r>
      <w:r w:rsidRPr="00FB43F2">
        <w:t>At the end of the survey, respondents were given the option of telling us about anything else that they felt was important about the planned new approach to mental health support.</w:t>
      </w:r>
    </w:p>
    <w:p w14:paraId="27570349" w14:textId="77777777" w:rsidR="00F94DA6" w:rsidRDefault="00F94DA6" w:rsidP="004C10DC">
      <w:pPr>
        <w:pStyle w:val="HealthwatchBodytext"/>
      </w:pPr>
    </w:p>
    <w:p w14:paraId="2F8F2260" w14:textId="20A64FFB" w:rsidR="00812A62" w:rsidRDefault="00812A62" w:rsidP="004C10DC">
      <w:pPr>
        <w:pStyle w:val="HealthwatchBodytext"/>
      </w:pPr>
      <w:r w:rsidRPr="004C10DC">
        <w:t xml:space="preserve">The surveys were distributed in the three pilot LCP areas: Leeds Student Medical Practice and The Light (LSMP &amp; The Light), West Leeds and HATCH, which covers the areas of Chapeltown and </w:t>
      </w:r>
      <w:proofErr w:type="spellStart"/>
      <w:r w:rsidRPr="004C10DC">
        <w:t>Burmantofts</w:t>
      </w:r>
      <w:proofErr w:type="spellEnd"/>
      <w:r w:rsidRPr="004C10DC">
        <w:t xml:space="preserve">, Harehills and Richmond Hill. </w:t>
      </w:r>
    </w:p>
    <w:p w14:paraId="5D9B06DB" w14:textId="77777777" w:rsidR="004C10DC" w:rsidRPr="004C10DC" w:rsidRDefault="004C10DC" w:rsidP="004C10DC">
      <w:pPr>
        <w:pStyle w:val="HealthwatchBodytext"/>
      </w:pPr>
    </w:p>
    <w:p w14:paraId="21267EE4" w14:textId="77777777" w:rsidR="00812A62" w:rsidRPr="004C10DC" w:rsidRDefault="00812A62" w:rsidP="004C10DC">
      <w:pPr>
        <w:pStyle w:val="HealthwatchBodytext"/>
      </w:pPr>
      <w:r w:rsidRPr="004C10DC">
        <w:t xml:space="preserve">We worked with each LCP to adapt our approach so that we could engage effectively with communities in those areas. The surveys were sent out though GP practices, third sector organisations and groups, including those that support carers. We attended mental health hubs and local community groups and events to talk to people and get their feedback. The surveys were also sent out to everyone being supported by the community mental health team in the three pilot LCP areas, along with a freepost envelope for people to return the survey to us.  </w:t>
      </w:r>
    </w:p>
    <w:p w14:paraId="0690C043" w14:textId="77777777" w:rsidR="00B14FF2" w:rsidRDefault="00B14FF2" w:rsidP="004C10DC">
      <w:pPr>
        <w:pStyle w:val="HealthwatchBodytext"/>
      </w:pPr>
    </w:p>
    <w:p w14:paraId="5CDEA547" w14:textId="3134F1E3" w:rsidR="00812A62" w:rsidRPr="004C10DC" w:rsidRDefault="00C63F00" w:rsidP="004C10DC">
      <w:pPr>
        <w:pStyle w:val="HealthwatchBodytext"/>
      </w:pPr>
      <w:r w:rsidRPr="00C63F00">
        <w:rPr>
          <w:noProof/>
          <w:color w:val="E83D96"/>
        </w:rPr>
        <w:lastRenderedPageBreak/>
        <mc:AlternateContent>
          <mc:Choice Requires="wps">
            <w:drawing>
              <wp:anchor distT="0" distB="0" distL="114300" distR="114300" simplePos="0" relativeHeight="251670528" behindDoc="1" locked="0" layoutInCell="1" allowOverlap="1" wp14:anchorId="573059B2" wp14:editId="545B5EF0">
                <wp:simplePos x="0" y="0"/>
                <wp:positionH relativeFrom="column">
                  <wp:posOffset>-949569</wp:posOffset>
                </wp:positionH>
                <wp:positionV relativeFrom="page">
                  <wp:posOffset>0</wp:posOffset>
                </wp:positionV>
                <wp:extent cx="7560310" cy="836295"/>
                <wp:effectExtent l="0" t="0" r="0" b="190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A8146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F5038C" id="Rectangle 46" o:spid="_x0000_s1026" alt="&quot;&quot;" style="position:absolute;margin-left:-74.75pt;margin-top:0;width:595.3pt;height:65.85pt;z-index:-2516459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" fillcolor="#a81462" stroked="f" strokeweight="1pt">
                <v:fill opacity="32896f"/>
                <w10:wrap anchory="page"/>
              </v:rect>
            </w:pict>
          </mc:Fallback>
        </mc:AlternateContent>
      </w:r>
      <w:r w:rsidR="00812A62" w:rsidRPr="004C10DC">
        <w:t>Several ways to complete the survey were offered, including online, over the telephone, face-to-face (at the hubs, events, and groups) or by post.</w:t>
      </w:r>
    </w:p>
    <w:p w14:paraId="1080A636" w14:textId="69DB237F" w:rsidR="00617A8B" w:rsidRDefault="00812A62" w:rsidP="00D462F5">
      <w:pPr>
        <w:pStyle w:val="HealthwatchLeedsReportTheme"/>
      </w:pPr>
      <w:bookmarkStart w:id="13" w:name="_Toc94790492"/>
      <w:r w:rsidRPr="004C10DC">
        <w:t>What we found</w:t>
      </w:r>
      <w:bookmarkEnd w:id="13"/>
    </w:p>
    <w:p w14:paraId="0A50E48E" w14:textId="4EA44F3D" w:rsidR="00812A62" w:rsidRPr="004C10DC" w:rsidRDefault="00812A62" w:rsidP="004C10DC">
      <w:pPr>
        <w:pStyle w:val="Heading4"/>
      </w:pPr>
      <w:r w:rsidRPr="004C10DC">
        <w:t>Responses</w:t>
      </w:r>
    </w:p>
    <w:p w14:paraId="44D384BC" w14:textId="5CE3DC8E" w:rsidR="00217398" w:rsidRDefault="00217398" w:rsidP="00217398">
      <w:pPr>
        <w:pStyle w:val="HealthwatchBodytext"/>
      </w:pPr>
      <w:r w:rsidRPr="00217398">
        <w:t xml:space="preserve">We received a total of 421 responses to the survey. People were asked to tell us which GP practice they were registered with, and this information allowed us to allocate each response to an LCP.  Table </w:t>
      </w:r>
      <w:r w:rsidR="00D6729B">
        <w:t>3</w:t>
      </w:r>
      <w:r w:rsidR="00D6729B" w:rsidRPr="00217398">
        <w:t xml:space="preserve"> </w:t>
      </w:r>
      <w:r w:rsidRPr="00217398">
        <w:t>shows the breakdown of the responses for each of the three pilot LCP areas. We also received several responses from other areas, which have been grouped together.</w:t>
      </w:r>
    </w:p>
    <w:p w14:paraId="6B8843B0" w14:textId="77777777" w:rsidR="00217398" w:rsidRPr="00217398" w:rsidRDefault="00217398" w:rsidP="00217398">
      <w:pPr>
        <w:pStyle w:val="HealthwatchBodytext"/>
      </w:pPr>
    </w:p>
    <w:p w14:paraId="0197EA1C" w14:textId="167329A3" w:rsidR="00217398" w:rsidRPr="00217398" w:rsidRDefault="00217398" w:rsidP="00217398">
      <w:pPr>
        <w:pStyle w:val="HealthwatchBodytext"/>
      </w:pPr>
      <w:r w:rsidRPr="00217398">
        <w:t xml:space="preserve">We asked people to tell us if they had received or were still receiving support for their mental health; if they were a carer for someone who had; if they fell into both categories; </w:t>
      </w:r>
      <w:proofErr w:type="gramStart"/>
      <w:r w:rsidRPr="00217398">
        <w:t>or</w:t>
      </w:r>
      <w:proofErr w:type="gramEnd"/>
      <w:r w:rsidRPr="00217398">
        <w:t xml:space="preserve"> none of these options. The breakdown of these responses can be seen in Table </w:t>
      </w:r>
      <w:r w:rsidR="00D6729B">
        <w:t>3</w:t>
      </w:r>
      <w:r w:rsidRPr="00217398">
        <w:t xml:space="preserve">. </w:t>
      </w:r>
    </w:p>
    <w:p w14:paraId="2E34302D" w14:textId="77777777" w:rsidR="00A9209B" w:rsidRDefault="00A9209B" w:rsidP="00A9209B">
      <w:pPr>
        <w:pStyle w:val="HealthwatchBodytext"/>
        <w:rPr>
          <w:i/>
          <w:iCs/>
          <w:color w:val="A81563"/>
          <w:sz w:val="24"/>
          <w:szCs w:val="52"/>
        </w:rPr>
      </w:pPr>
    </w:p>
    <w:p w14:paraId="30A6540C" w14:textId="01AABBD5" w:rsidR="00C41617" w:rsidRPr="00A9209B" w:rsidRDefault="00A9209B" w:rsidP="004C10DC">
      <w:pPr>
        <w:pStyle w:val="HealthwatchBodytext"/>
        <w:rPr>
          <w:i/>
          <w:iCs/>
          <w:color w:val="A81563"/>
          <w:sz w:val="24"/>
          <w:szCs w:val="52"/>
        </w:rPr>
      </w:pPr>
      <w:r w:rsidRPr="00A9209B">
        <w:rPr>
          <w:i/>
          <w:iCs/>
          <w:color w:val="A81563"/>
          <w:sz w:val="24"/>
          <w:szCs w:val="52"/>
        </w:rPr>
        <w:t xml:space="preserve">Table </w:t>
      </w:r>
      <w:r w:rsidR="00F93A13">
        <w:rPr>
          <w:i/>
          <w:iCs/>
          <w:color w:val="A81563"/>
          <w:sz w:val="24"/>
          <w:szCs w:val="52"/>
        </w:rPr>
        <w:t>3</w:t>
      </w:r>
    </w:p>
    <w:tbl>
      <w:tblPr>
        <w:tblStyle w:val="TableGrid"/>
        <w:tblW w:w="8642" w:type="dxa"/>
        <w:tblLook w:val="04A0" w:firstRow="1" w:lastRow="0" w:firstColumn="1" w:lastColumn="0" w:noHBand="0" w:noVBand="1"/>
      </w:tblPr>
      <w:tblGrid>
        <w:gridCol w:w="2689"/>
        <w:gridCol w:w="1559"/>
        <w:gridCol w:w="1559"/>
        <w:gridCol w:w="1276"/>
        <w:gridCol w:w="1559"/>
      </w:tblGrid>
      <w:tr w:rsidR="00612085" w:rsidRPr="00617A8B" w14:paraId="0DD3A2C5" w14:textId="77777777" w:rsidTr="00217398">
        <w:trPr>
          <w:trHeight w:val="1066"/>
        </w:trPr>
        <w:tc>
          <w:tcPr>
            <w:tcW w:w="2689" w:type="dxa"/>
            <w:tcBorders>
              <w:bottom w:val="single" w:sz="4" w:space="0" w:color="auto"/>
            </w:tcBorders>
            <w:shd w:val="clear" w:color="auto" w:fill="F9B93E"/>
          </w:tcPr>
          <w:p w14:paraId="5924C871" w14:textId="47335C57" w:rsidR="00612085" w:rsidRPr="00217398" w:rsidRDefault="00612085" w:rsidP="00612085">
            <w:pPr>
              <w:pStyle w:val="BasicParagraph"/>
              <w:suppressAutoHyphens/>
              <w:spacing w:after="160" w:line="259" w:lineRule="auto"/>
              <w:ind w:right="34"/>
              <w:rPr>
                <w:rFonts w:ascii="Century Gothic" w:hAnsi="Century Gothic" w:cs="TrebuchetMS"/>
                <w:b/>
                <w:bCs/>
                <w:color w:val="004F6B"/>
                <w:spacing w:val="-1"/>
                <w:sz w:val="22"/>
                <w:szCs w:val="24"/>
              </w:rPr>
            </w:pPr>
            <w:r w:rsidRPr="00217398">
              <w:rPr>
                <w:rFonts w:ascii="Century Gothic" w:hAnsi="Century Gothic" w:cs="TrebuchetMS"/>
                <w:b/>
                <w:bCs/>
                <w:color w:val="004F6B"/>
                <w:spacing w:val="-1"/>
                <w:sz w:val="22"/>
                <w:szCs w:val="24"/>
              </w:rPr>
              <w:t>Name of LCP</w:t>
            </w:r>
          </w:p>
        </w:tc>
        <w:tc>
          <w:tcPr>
            <w:tcW w:w="1559" w:type="dxa"/>
            <w:shd w:val="clear" w:color="auto" w:fill="F9B93E"/>
          </w:tcPr>
          <w:p w14:paraId="7045D0A1" w14:textId="7492DC46" w:rsidR="00612085" w:rsidRPr="00217398" w:rsidRDefault="00612085" w:rsidP="00612085">
            <w:pPr>
              <w:pStyle w:val="BasicParagraph"/>
              <w:suppressAutoHyphens/>
              <w:spacing w:after="160" w:line="259" w:lineRule="auto"/>
              <w:ind w:right="34"/>
              <w:rPr>
                <w:rFonts w:ascii="Century Gothic" w:hAnsi="Century Gothic" w:cs="TrebuchetMS"/>
                <w:b/>
                <w:bCs/>
                <w:color w:val="004F6B"/>
                <w:spacing w:val="-1"/>
                <w:sz w:val="22"/>
                <w:szCs w:val="24"/>
              </w:rPr>
            </w:pPr>
            <w:r w:rsidRPr="00217398">
              <w:rPr>
                <w:rFonts w:ascii="Century Gothic" w:hAnsi="Century Gothic" w:cs="TrebuchetMS"/>
                <w:b/>
                <w:bCs/>
                <w:color w:val="004F6B"/>
                <w:spacing w:val="-1"/>
                <w:sz w:val="22"/>
                <w:szCs w:val="24"/>
              </w:rPr>
              <w:t>West Leeds</w:t>
            </w:r>
          </w:p>
        </w:tc>
        <w:tc>
          <w:tcPr>
            <w:tcW w:w="1559" w:type="dxa"/>
            <w:shd w:val="clear" w:color="auto" w:fill="F9B93E"/>
          </w:tcPr>
          <w:p w14:paraId="732A74EF" w14:textId="744ECA83" w:rsidR="00612085" w:rsidRPr="00217398" w:rsidRDefault="00612085" w:rsidP="00612085">
            <w:pPr>
              <w:pStyle w:val="BasicParagraph"/>
              <w:suppressAutoHyphens/>
              <w:spacing w:after="160" w:line="259" w:lineRule="auto"/>
              <w:ind w:right="34"/>
              <w:rPr>
                <w:rFonts w:ascii="Century Gothic" w:hAnsi="Century Gothic" w:cs="TrebuchetMS"/>
                <w:b/>
                <w:bCs/>
                <w:color w:val="004F6B"/>
                <w:spacing w:val="-1"/>
                <w:sz w:val="22"/>
                <w:szCs w:val="24"/>
              </w:rPr>
            </w:pPr>
            <w:r w:rsidRPr="00217398">
              <w:rPr>
                <w:rFonts w:ascii="Century Gothic" w:hAnsi="Century Gothic" w:cs="TrebuchetMS"/>
                <w:b/>
                <w:bCs/>
                <w:color w:val="004F6B"/>
                <w:spacing w:val="-1"/>
                <w:sz w:val="22"/>
                <w:szCs w:val="24"/>
              </w:rPr>
              <w:t>LSMP &amp; The Light</w:t>
            </w:r>
          </w:p>
        </w:tc>
        <w:tc>
          <w:tcPr>
            <w:tcW w:w="1276" w:type="dxa"/>
            <w:shd w:val="clear" w:color="auto" w:fill="F9B93E"/>
          </w:tcPr>
          <w:p w14:paraId="0875D9FD" w14:textId="77777777" w:rsidR="00612085" w:rsidRPr="00217398" w:rsidRDefault="00612085" w:rsidP="00612085">
            <w:pPr>
              <w:pStyle w:val="BasicParagraph"/>
              <w:suppressAutoHyphens/>
              <w:spacing w:after="160" w:line="259" w:lineRule="auto"/>
              <w:ind w:right="34"/>
              <w:rPr>
                <w:rFonts w:ascii="Century Gothic" w:hAnsi="Century Gothic" w:cs="TrebuchetMS"/>
                <w:b/>
                <w:bCs/>
                <w:color w:val="004F6B"/>
                <w:spacing w:val="-1"/>
                <w:sz w:val="22"/>
                <w:szCs w:val="24"/>
              </w:rPr>
            </w:pPr>
            <w:r w:rsidRPr="00217398">
              <w:rPr>
                <w:rFonts w:ascii="Century Gothic" w:hAnsi="Century Gothic" w:cs="TrebuchetMS"/>
                <w:b/>
                <w:bCs/>
                <w:color w:val="004F6B"/>
                <w:spacing w:val="-1"/>
                <w:sz w:val="22"/>
                <w:szCs w:val="24"/>
              </w:rPr>
              <w:t>HATCH</w:t>
            </w:r>
          </w:p>
        </w:tc>
        <w:tc>
          <w:tcPr>
            <w:tcW w:w="1559" w:type="dxa"/>
            <w:shd w:val="clear" w:color="auto" w:fill="F9B93E"/>
          </w:tcPr>
          <w:p w14:paraId="2C387B01" w14:textId="77777777" w:rsidR="00612085" w:rsidRPr="00217398" w:rsidRDefault="00612085" w:rsidP="00612085">
            <w:pPr>
              <w:pStyle w:val="BasicParagraph"/>
              <w:suppressAutoHyphens/>
              <w:spacing w:after="160" w:line="259" w:lineRule="auto"/>
              <w:ind w:right="34"/>
              <w:rPr>
                <w:rFonts w:ascii="Century Gothic" w:hAnsi="Century Gothic" w:cs="TrebuchetMS"/>
                <w:b/>
                <w:bCs/>
                <w:color w:val="004F6B"/>
                <w:spacing w:val="-1"/>
                <w:sz w:val="22"/>
                <w:szCs w:val="24"/>
              </w:rPr>
            </w:pPr>
            <w:r w:rsidRPr="00217398">
              <w:rPr>
                <w:rFonts w:ascii="Century Gothic" w:hAnsi="Century Gothic" w:cs="TrebuchetMS"/>
                <w:b/>
                <w:bCs/>
                <w:color w:val="004F6B"/>
                <w:spacing w:val="-1"/>
                <w:sz w:val="22"/>
                <w:szCs w:val="24"/>
              </w:rPr>
              <w:t>Other</w:t>
            </w:r>
          </w:p>
        </w:tc>
      </w:tr>
      <w:tr w:rsidR="00612085" w:rsidRPr="0042517D" w14:paraId="2A68CAAF" w14:textId="77777777" w:rsidTr="00217398">
        <w:trPr>
          <w:trHeight w:val="737"/>
        </w:trPr>
        <w:tc>
          <w:tcPr>
            <w:tcW w:w="2689" w:type="dxa"/>
            <w:shd w:val="clear" w:color="auto" w:fill="7FCBEB"/>
          </w:tcPr>
          <w:p w14:paraId="0B180509" w14:textId="77777777" w:rsidR="00612085" w:rsidRPr="00217398" w:rsidRDefault="00612085" w:rsidP="00612085">
            <w:pPr>
              <w:pStyle w:val="BasicParagraph"/>
              <w:suppressAutoHyphens/>
              <w:spacing w:after="160" w:line="259" w:lineRule="auto"/>
              <w:ind w:right="34"/>
              <w:rPr>
                <w:rFonts w:ascii="Century Gothic" w:hAnsi="Century Gothic" w:cs="TrebuchetMS"/>
                <w:b/>
                <w:bCs/>
                <w:color w:val="004E6A"/>
                <w:spacing w:val="-1"/>
                <w:sz w:val="22"/>
                <w:szCs w:val="24"/>
              </w:rPr>
            </w:pPr>
            <w:r w:rsidRPr="00217398">
              <w:rPr>
                <w:rFonts w:ascii="Century Gothic" w:hAnsi="Century Gothic" w:cs="TrebuchetMS"/>
                <w:b/>
                <w:bCs/>
                <w:color w:val="004E6A"/>
                <w:spacing w:val="-1"/>
                <w:sz w:val="22"/>
                <w:szCs w:val="24"/>
              </w:rPr>
              <w:t>I receive or have received support for my mental health</w:t>
            </w:r>
          </w:p>
        </w:tc>
        <w:tc>
          <w:tcPr>
            <w:tcW w:w="1559" w:type="dxa"/>
            <w:vAlign w:val="center"/>
          </w:tcPr>
          <w:p w14:paraId="579F97D8" w14:textId="4119575A"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42</w:t>
            </w:r>
          </w:p>
        </w:tc>
        <w:tc>
          <w:tcPr>
            <w:tcW w:w="1559" w:type="dxa"/>
            <w:vAlign w:val="center"/>
          </w:tcPr>
          <w:p w14:paraId="3385D6DA" w14:textId="0151CFD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 xml:space="preserve">117 </w:t>
            </w:r>
          </w:p>
        </w:tc>
        <w:tc>
          <w:tcPr>
            <w:tcW w:w="1276" w:type="dxa"/>
            <w:vAlign w:val="center"/>
          </w:tcPr>
          <w:p w14:paraId="29D89CE6"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66</w:t>
            </w:r>
          </w:p>
        </w:tc>
        <w:tc>
          <w:tcPr>
            <w:tcW w:w="1559" w:type="dxa"/>
            <w:vAlign w:val="center"/>
          </w:tcPr>
          <w:p w14:paraId="7607F5AC"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56</w:t>
            </w:r>
          </w:p>
        </w:tc>
      </w:tr>
      <w:tr w:rsidR="00612085" w:rsidRPr="0042517D" w14:paraId="7461D184" w14:textId="77777777" w:rsidTr="00217398">
        <w:trPr>
          <w:trHeight w:val="737"/>
        </w:trPr>
        <w:tc>
          <w:tcPr>
            <w:tcW w:w="2689" w:type="dxa"/>
            <w:shd w:val="clear" w:color="auto" w:fill="7FCBEB"/>
          </w:tcPr>
          <w:p w14:paraId="11347784" w14:textId="77777777" w:rsidR="00612085" w:rsidRPr="00217398" w:rsidRDefault="00612085" w:rsidP="00612085">
            <w:pPr>
              <w:pStyle w:val="BasicParagraph"/>
              <w:suppressAutoHyphens/>
              <w:spacing w:after="160" w:line="259" w:lineRule="auto"/>
              <w:ind w:right="34"/>
              <w:rPr>
                <w:rFonts w:ascii="Century Gothic" w:hAnsi="Century Gothic" w:cs="TrebuchetMS"/>
                <w:b/>
                <w:bCs/>
                <w:color w:val="004E6A"/>
                <w:spacing w:val="-1"/>
                <w:sz w:val="22"/>
                <w:szCs w:val="24"/>
              </w:rPr>
            </w:pPr>
            <w:r w:rsidRPr="00217398">
              <w:rPr>
                <w:rFonts w:ascii="Century Gothic" w:hAnsi="Century Gothic" w:cs="TrebuchetMS"/>
                <w:b/>
                <w:bCs/>
                <w:color w:val="004E6A"/>
                <w:spacing w:val="-1"/>
                <w:sz w:val="22"/>
                <w:szCs w:val="24"/>
              </w:rPr>
              <w:t>I am a carer</w:t>
            </w:r>
          </w:p>
        </w:tc>
        <w:tc>
          <w:tcPr>
            <w:tcW w:w="1559" w:type="dxa"/>
            <w:vAlign w:val="center"/>
          </w:tcPr>
          <w:p w14:paraId="78903004" w14:textId="0438DD28"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5</w:t>
            </w:r>
          </w:p>
        </w:tc>
        <w:tc>
          <w:tcPr>
            <w:tcW w:w="1559" w:type="dxa"/>
            <w:vAlign w:val="center"/>
          </w:tcPr>
          <w:p w14:paraId="24D9B18F" w14:textId="072297C3"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 xml:space="preserve">3 </w:t>
            </w:r>
          </w:p>
        </w:tc>
        <w:tc>
          <w:tcPr>
            <w:tcW w:w="1276" w:type="dxa"/>
            <w:vAlign w:val="center"/>
          </w:tcPr>
          <w:p w14:paraId="42A51C59"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15</w:t>
            </w:r>
          </w:p>
        </w:tc>
        <w:tc>
          <w:tcPr>
            <w:tcW w:w="1559" w:type="dxa"/>
            <w:vAlign w:val="center"/>
          </w:tcPr>
          <w:p w14:paraId="533D5E91"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12</w:t>
            </w:r>
          </w:p>
        </w:tc>
      </w:tr>
      <w:tr w:rsidR="00612085" w:rsidRPr="0042517D" w14:paraId="2800C5ED" w14:textId="77777777" w:rsidTr="00217398">
        <w:trPr>
          <w:trHeight w:val="737"/>
        </w:trPr>
        <w:tc>
          <w:tcPr>
            <w:tcW w:w="2689" w:type="dxa"/>
            <w:shd w:val="clear" w:color="auto" w:fill="7FCBEB"/>
          </w:tcPr>
          <w:p w14:paraId="67AFA3EB" w14:textId="77777777" w:rsidR="00612085" w:rsidRPr="00217398" w:rsidRDefault="00612085" w:rsidP="00612085">
            <w:pPr>
              <w:pStyle w:val="BasicParagraph"/>
              <w:suppressAutoHyphens/>
              <w:spacing w:after="160" w:line="259" w:lineRule="auto"/>
              <w:ind w:right="34"/>
              <w:rPr>
                <w:rFonts w:ascii="Century Gothic" w:hAnsi="Century Gothic" w:cs="TrebuchetMS"/>
                <w:b/>
                <w:bCs/>
                <w:color w:val="004E6A"/>
                <w:spacing w:val="-1"/>
                <w:sz w:val="22"/>
                <w:szCs w:val="24"/>
              </w:rPr>
            </w:pPr>
            <w:r w:rsidRPr="00217398">
              <w:rPr>
                <w:rFonts w:ascii="Century Gothic" w:hAnsi="Century Gothic" w:cs="TrebuchetMS"/>
                <w:b/>
                <w:bCs/>
                <w:color w:val="004E6A"/>
                <w:spacing w:val="-1"/>
                <w:sz w:val="22"/>
                <w:szCs w:val="24"/>
              </w:rPr>
              <w:t>I am both</w:t>
            </w:r>
          </w:p>
        </w:tc>
        <w:tc>
          <w:tcPr>
            <w:tcW w:w="1559" w:type="dxa"/>
            <w:vAlign w:val="center"/>
          </w:tcPr>
          <w:p w14:paraId="5DB7C321" w14:textId="1489099F"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9</w:t>
            </w:r>
          </w:p>
        </w:tc>
        <w:tc>
          <w:tcPr>
            <w:tcW w:w="1559" w:type="dxa"/>
            <w:vAlign w:val="center"/>
          </w:tcPr>
          <w:p w14:paraId="58306F06" w14:textId="7CE89826"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 xml:space="preserve">3 </w:t>
            </w:r>
          </w:p>
        </w:tc>
        <w:tc>
          <w:tcPr>
            <w:tcW w:w="1276" w:type="dxa"/>
            <w:vAlign w:val="center"/>
          </w:tcPr>
          <w:p w14:paraId="49D160A3"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16</w:t>
            </w:r>
          </w:p>
        </w:tc>
        <w:tc>
          <w:tcPr>
            <w:tcW w:w="1559" w:type="dxa"/>
            <w:vAlign w:val="center"/>
          </w:tcPr>
          <w:p w14:paraId="00751DB1"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3</w:t>
            </w:r>
          </w:p>
        </w:tc>
      </w:tr>
      <w:tr w:rsidR="00612085" w:rsidRPr="0042517D" w14:paraId="64098F68" w14:textId="77777777" w:rsidTr="00217398">
        <w:trPr>
          <w:trHeight w:val="737"/>
        </w:trPr>
        <w:tc>
          <w:tcPr>
            <w:tcW w:w="2689" w:type="dxa"/>
            <w:tcBorders>
              <w:bottom w:val="single" w:sz="4" w:space="0" w:color="auto"/>
            </w:tcBorders>
            <w:shd w:val="clear" w:color="auto" w:fill="7FCBEB"/>
          </w:tcPr>
          <w:p w14:paraId="40B5D889" w14:textId="77777777" w:rsidR="00612085" w:rsidRPr="00217398" w:rsidRDefault="00612085" w:rsidP="00612085">
            <w:pPr>
              <w:pStyle w:val="BasicParagraph"/>
              <w:suppressAutoHyphens/>
              <w:spacing w:after="160" w:line="259" w:lineRule="auto"/>
              <w:ind w:right="34"/>
              <w:rPr>
                <w:rFonts w:ascii="Century Gothic" w:hAnsi="Century Gothic" w:cs="TrebuchetMS"/>
                <w:b/>
                <w:bCs/>
                <w:color w:val="004E6A"/>
                <w:spacing w:val="-1"/>
                <w:sz w:val="22"/>
                <w:szCs w:val="24"/>
              </w:rPr>
            </w:pPr>
            <w:r w:rsidRPr="00217398">
              <w:rPr>
                <w:rFonts w:ascii="Century Gothic" w:hAnsi="Century Gothic" w:cs="TrebuchetMS"/>
                <w:b/>
                <w:bCs/>
                <w:color w:val="004E6A"/>
                <w:spacing w:val="-1"/>
                <w:sz w:val="22"/>
                <w:szCs w:val="24"/>
              </w:rPr>
              <w:t>I am neither</w:t>
            </w:r>
          </w:p>
        </w:tc>
        <w:tc>
          <w:tcPr>
            <w:tcW w:w="1559" w:type="dxa"/>
            <w:tcBorders>
              <w:bottom w:val="single" w:sz="4" w:space="0" w:color="auto"/>
            </w:tcBorders>
            <w:vAlign w:val="center"/>
          </w:tcPr>
          <w:p w14:paraId="528B8A9C" w14:textId="6842D42D"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9</w:t>
            </w:r>
          </w:p>
        </w:tc>
        <w:tc>
          <w:tcPr>
            <w:tcW w:w="1559" w:type="dxa"/>
            <w:tcBorders>
              <w:bottom w:val="single" w:sz="4" w:space="0" w:color="auto"/>
            </w:tcBorders>
            <w:vAlign w:val="center"/>
          </w:tcPr>
          <w:p w14:paraId="1B40D108" w14:textId="69ED228A"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 xml:space="preserve">40 </w:t>
            </w:r>
          </w:p>
        </w:tc>
        <w:tc>
          <w:tcPr>
            <w:tcW w:w="1276" w:type="dxa"/>
            <w:tcBorders>
              <w:bottom w:val="single" w:sz="4" w:space="0" w:color="auto"/>
            </w:tcBorders>
            <w:vAlign w:val="center"/>
          </w:tcPr>
          <w:p w14:paraId="314EA7D0"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8</w:t>
            </w:r>
          </w:p>
        </w:tc>
        <w:tc>
          <w:tcPr>
            <w:tcW w:w="1559" w:type="dxa"/>
            <w:tcBorders>
              <w:bottom w:val="single" w:sz="4" w:space="0" w:color="auto"/>
            </w:tcBorders>
            <w:vAlign w:val="center"/>
          </w:tcPr>
          <w:p w14:paraId="3188B160"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color w:val="A81563"/>
                <w:spacing w:val="-1"/>
                <w:sz w:val="22"/>
                <w:szCs w:val="24"/>
              </w:rPr>
            </w:pPr>
            <w:r w:rsidRPr="00217398">
              <w:rPr>
                <w:rFonts w:ascii="Century Gothic" w:hAnsi="Century Gothic" w:cs="TrebuchetMS"/>
                <w:color w:val="A81563"/>
                <w:spacing w:val="-1"/>
                <w:sz w:val="22"/>
                <w:szCs w:val="24"/>
              </w:rPr>
              <w:t>17</w:t>
            </w:r>
          </w:p>
        </w:tc>
      </w:tr>
      <w:tr w:rsidR="00612085" w:rsidRPr="0042517D" w14:paraId="1AE236DC" w14:textId="77777777" w:rsidTr="00217398">
        <w:trPr>
          <w:trHeight w:val="737"/>
        </w:trPr>
        <w:tc>
          <w:tcPr>
            <w:tcW w:w="2689" w:type="dxa"/>
            <w:shd w:val="clear" w:color="auto" w:fill="004F6B"/>
          </w:tcPr>
          <w:p w14:paraId="5DCF7952" w14:textId="77777777" w:rsidR="00612085" w:rsidRPr="00217398" w:rsidRDefault="00612085" w:rsidP="00612085">
            <w:pPr>
              <w:pStyle w:val="BasicParagraph"/>
              <w:suppressAutoHyphens/>
              <w:spacing w:after="160" w:line="259" w:lineRule="auto"/>
              <w:ind w:right="34"/>
              <w:rPr>
                <w:rFonts w:ascii="Century Gothic" w:hAnsi="Century Gothic" w:cs="TrebuchetMS"/>
                <w:b/>
                <w:color w:val="004E6A"/>
                <w:spacing w:val="-1"/>
                <w:sz w:val="22"/>
                <w:szCs w:val="24"/>
              </w:rPr>
            </w:pPr>
            <w:r w:rsidRPr="00217398">
              <w:rPr>
                <w:rFonts w:ascii="Century Gothic" w:hAnsi="Century Gothic" w:cs="TrebuchetMS"/>
                <w:b/>
                <w:color w:val="FFFFFF" w:themeColor="background1"/>
                <w:spacing w:val="-1"/>
                <w:sz w:val="22"/>
                <w:szCs w:val="24"/>
              </w:rPr>
              <w:t>Total Number of Responses</w:t>
            </w:r>
          </w:p>
        </w:tc>
        <w:tc>
          <w:tcPr>
            <w:tcW w:w="1559" w:type="dxa"/>
            <w:shd w:val="clear" w:color="auto" w:fill="A81563"/>
            <w:vAlign w:val="center"/>
          </w:tcPr>
          <w:p w14:paraId="2200A325" w14:textId="66D2C41F" w:rsidR="00612085" w:rsidRPr="00217398" w:rsidRDefault="00612085" w:rsidP="00612085">
            <w:pPr>
              <w:pStyle w:val="BasicParagraph"/>
              <w:suppressAutoHyphens/>
              <w:spacing w:after="160" w:line="259" w:lineRule="auto"/>
              <w:ind w:right="34"/>
              <w:jc w:val="center"/>
              <w:rPr>
                <w:rFonts w:ascii="Century Gothic" w:hAnsi="Century Gothic" w:cs="TrebuchetMS"/>
                <w:b/>
                <w:color w:val="FFFFFF" w:themeColor="background1"/>
                <w:spacing w:val="-1"/>
                <w:sz w:val="22"/>
                <w:szCs w:val="24"/>
              </w:rPr>
            </w:pPr>
            <w:r w:rsidRPr="00217398">
              <w:rPr>
                <w:rFonts w:ascii="Century Gothic" w:hAnsi="Century Gothic" w:cs="TrebuchetMS"/>
                <w:b/>
                <w:color w:val="FFFFFF" w:themeColor="background1"/>
                <w:spacing w:val="-1"/>
                <w:sz w:val="22"/>
                <w:szCs w:val="24"/>
              </w:rPr>
              <w:t>65</w:t>
            </w:r>
          </w:p>
        </w:tc>
        <w:tc>
          <w:tcPr>
            <w:tcW w:w="1559" w:type="dxa"/>
            <w:shd w:val="clear" w:color="auto" w:fill="A81563"/>
            <w:vAlign w:val="center"/>
          </w:tcPr>
          <w:p w14:paraId="7B6E383F" w14:textId="10CFDB4B" w:rsidR="00612085" w:rsidRPr="00217398" w:rsidRDefault="00612085" w:rsidP="00612085">
            <w:pPr>
              <w:pStyle w:val="BasicParagraph"/>
              <w:suppressAutoHyphens/>
              <w:spacing w:after="160" w:line="259" w:lineRule="auto"/>
              <w:ind w:right="34"/>
              <w:jc w:val="center"/>
              <w:rPr>
                <w:rFonts w:ascii="Century Gothic" w:hAnsi="Century Gothic" w:cs="TrebuchetMS"/>
                <w:b/>
                <w:color w:val="FFFFFF" w:themeColor="background1"/>
                <w:spacing w:val="-1"/>
                <w:sz w:val="22"/>
                <w:szCs w:val="24"/>
              </w:rPr>
            </w:pPr>
            <w:r w:rsidRPr="00217398">
              <w:rPr>
                <w:rFonts w:ascii="Century Gothic" w:hAnsi="Century Gothic" w:cs="TrebuchetMS"/>
                <w:b/>
                <w:color w:val="FFFFFF" w:themeColor="background1"/>
                <w:spacing w:val="-1"/>
                <w:sz w:val="22"/>
                <w:szCs w:val="24"/>
              </w:rPr>
              <w:t>163</w:t>
            </w:r>
          </w:p>
        </w:tc>
        <w:tc>
          <w:tcPr>
            <w:tcW w:w="1276" w:type="dxa"/>
            <w:shd w:val="clear" w:color="auto" w:fill="A81563"/>
            <w:vAlign w:val="center"/>
          </w:tcPr>
          <w:p w14:paraId="54A64E25"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b/>
                <w:color w:val="FFFFFF" w:themeColor="background1"/>
                <w:spacing w:val="-1"/>
                <w:sz w:val="22"/>
                <w:szCs w:val="24"/>
              </w:rPr>
            </w:pPr>
            <w:r w:rsidRPr="00217398">
              <w:rPr>
                <w:rFonts w:ascii="Century Gothic" w:hAnsi="Century Gothic" w:cs="TrebuchetMS"/>
                <w:b/>
                <w:color w:val="FFFFFF" w:themeColor="background1"/>
                <w:spacing w:val="-1"/>
                <w:sz w:val="22"/>
                <w:szCs w:val="24"/>
              </w:rPr>
              <w:t>105</w:t>
            </w:r>
          </w:p>
        </w:tc>
        <w:tc>
          <w:tcPr>
            <w:tcW w:w="1559" w:type="dxa"/>
            <w:shd w:val="clear" w:color="auto" w:fill="A81563"/>
            <w:vAlign w:val="center"/>
          </w:tcPr>
          <w:p w14:paraId="0B10B451" w14:textId="77777777" w:rsidR="00612085" w:rsidRPr="00217398" w:rsidRDefault="00612085" w:rsidP="00612085">
            <w:pPr>
              <w:pStyle w:val="BasicParagraph"/>
              <w:suppressAutoHyphens/>
              <w:spacing w:after="160" w:line="259" w:lineRule="auto"/>
              <w:ind w:right="34"/>
              <w:jc w:val="center"/>
              <w:rPr>
                <w:rFonts w:ascii="Century Gothic" w:hAnsi="Century Gothic" w:cs="TrebuchetMS"/>
                <w:b/>
                <w:color w:val="FFFFFF" w:themeColor="background1"/>
                <w:spacing w:val="-1"/>
                <w:sz w:val="22"/>
                <w:szCs w:val="24"/>
              </w:rPr>
            </w:pPr>
            <w:r w:rsidRPr="00217398">
              <w:rPr>
                <w:rFonts w:ascii="Century Gothic" w:hAnsi="Century Gothic" w:cs="TrebuchetMS"/>
                <w:b/>
                <w:color w:val="FFFFFF" w:themeColor="background1"/>
                <w:spacing w:val="-1"/>
                <w:sz w:val="22"/>
                <w:szCs w:val="24"/>
              </w:rPr>
              <w:t>88</w:t>
            </w:r>
          </w:p>
        </w:tc>
      </w:tr>
    </w:tbl>
    <w:p w14:paraId="79C6C29C" w14:textId="7F07E848" w:rsidR="00617A8B" w:rsidRDefault="00617A8B" w:rsidP="004C10DC">
      <w:pPr>
        <w:pStyle w:val="HealthwatchBodytext"/>
      </w:pPr>
    </w:p>
    <w:p w14:paraId="6694A44A" w14:textId="6C69CCA3" w:rsidR="008A4A98" w:rsidRPr="008A4A98" w:rsidRDefault="008A4A98" w:rsidP="008A4A98">
      <w:pPr>
        <w:pStyle w:val="HealthwatchBodytext"/>
      </w:pPr>
      <w:r w:rsidRPr="008A4A98">
        <w:t xml:space="preserve">This report will look at the responses for each LCP separately in order to identify the key messages and themes from each area. This will also enable us to identify which groups and communities have responded to the survey and where there are gaps. </w:t>
      </w:r>
    </w:p>
    <w:bookmarkStart w:id="14" w:name="_Toc94790493"/>
    <w:p w14:paraId="12DAA51D" w14:textId="667103A5" w:rsidR="00D76237" w:rsidRDefault="00C63F00" w:rsidP="007D5177">
      <w:pPr>
        <w:pStyle w:val="HealthwatchLeedsReportTheme"/>
        <w:rPr>
          <w:rStyle w:val="Heading4Char"/>
          <w:b/>
          <w:bCs w:val="0"/>
        </w:rPr>
      </w:pPr>
      <w:r w:rsidRPr="00C63F00">
        <w:rPr>
          <w:color w:val="E83D96"/>
        </w:rPr>
        <w:lastRenderedPageBreak/>
        <mc:AlternateContent>
          <mc:Choice Requires="wps">
            <w:drawing>
              <wp:anchor distT="0" distB="0" distL="114300" distR="114300" simplePos="0" relativeHeight="251672576" behindDoc="1" locked="0" layoutInCell="1" allowOverlap="1" wp14:anchorId="18A5CDB3" wp14:editId="50560C88">
                <wp:simplePos x="0" y="0"/>
                <wp:positionH relativeFrom="column">
                  <wp:posOffset>-914400</wp:posOffset>
                </wp:positionH>
                <wp:positionV relativeFrom="page">
                  <wp:posOffset>-140677</wp:posOffset>
                </wp:positionV>
                <wp:extent cx="7560310" cy="836295"/>
                <wp:effectExtent l="0" t="0" r="0" b="1905"/>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7ECAE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7D507" id="Rectangle 47" o:spid="_x0000_s1026" alt="&quot;&quot;" style="position:absolute;margin-left:-1in;margin-top:-11.1pt;width:595.3pt;height:65.85pt;z-index:-2516439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" fillcolor="#7ecaeb" stroked="f" strokeweight="1pt">
                <v:fill opacity="32896f"/>
                <w10:wrap anchory="page"/>
              </v:rect>
            </w:pict>
          </mc:Fallback>
        </mc:AlternateContent>
      </w:r>
      <w:r w:rsidR="008A4A98" w:rsidRPr="008A4A98">
        <w:t>West Leeds LCP</w:t>
      </w:r>
      <w:bookmarkEnd w:id="14"/>
    </w:p>
    <w:p w14:paraId="5F5C670E" w14:textId="1B97350B" w:rsidR="008A4A98" w:rsidRPr="0042517D" w:rsidRDefault="008A4A98" w:rsidP="00CC2DB4">
      <w:pPr>
        <w:pStyle w:val="Heading3"/>
      </w:pPr>
      <w:r w:rsidRPr="00CC2DB4">
        <w:rPr>
          <w:rStyle w:val="Heading4Char"/>
          <w:b/>
          <w:bCs/>
        </w:rPr>
        <w:t>Background</w:t>
      </w:r>
    </w:p>
    <w:p w14:paraId="0E9DB275" w14:textId="77777777" w:rsidR="00EF2399" w:rsidRDefault="008A4A98" w:rsidP="008A4A98">
      <w:pPr>
        <w:pStyle w:val="HealthwatchBodytext"/>
      </w:pPr>
      <w:r w:rsidRPr="0042517D">
        <w:t xml:space="preserve">West Leeds LCP covers a large geographical area including parts of Pudsey, Bramley, Calverley, </w:t>
      </w:r>
      <w:proofErr w:type="spellStart"/>
      <w:r w:rsidRPr="0042517D">
        <w:t>Rodley</w:t>
      </w:r>
      <w:proofErr w:type="spellEnd"/>
      <w:r w:rsidRPr="0042517D">
        <w:t xml:space="preserve">, </w:t>
      </w:r>
      <w:proofErr w:type="spellStart"/>
      <w:r w:rsidRPr="0042517D">
        <w:t>Farsley</w:t>
      </w:r>
      <w:proofErr w:type="spellEnd"/>
      <w:r w:rsidRPr="0042517D">
        <w:t xml:space="preserve">, </w:t>
      </w:r>
      <w:proofErr w:type="spellStart"/>
      <w:r w:rsidRPr="0042517D">
        <w:t>Swinnow</w:t>
      </w:r>
      <w:proofErr w:type="spellEnd"/>
      <w:r w:rsidRPr="0042517D">
        <w:t xml:space="preserve"> and </w:t>
      </w:r>
      <w:proofErr w:type="spellStart"/>
      <w:r w:rsidRPr="0042517D">
        <w:t>Stanningley</w:t>
      </w:r>
      <w:proofErr w:type="spellEnd"/>
      <w:r w:rsidRPr="0042517D">
        <w:t xml:space="preserve">. </w:t>
      </w:r>
    </w:p>
    <w:p w14:paraId="299198AC" w14:textId="77777777" w:rsidR="00EF2399" w:rsidRDefault="00EF2399" w:rsidP="008A4A98">
      <w:pPr>
        <w:pStyle w:val="HealthwatchBodytext"/>
      </w:pPr>
    </w:p>
    <w:p w14:paraId="71459E86" w14:textId="2D0FF56A" w:rsidR="00EF2399" w:rsidRDefault="00EF2399" w:rsidP="00EF2399">
      <w:pPr>
        <w:rPr>
          <w:rFonts w:eastAsiaTheme="majorEastAsia" w:cstheme="majorBidi"/>
          <w:color w:val="5C6670"/>
          <w:spacing w:val="-10"/>
          <w:kern w:val="28"/>
          <w:sz w:val="28"/>
          <w:szCs w:val="56"/>
        </w:rPr>
      </w:pPr>
      <w:r w:rsidRPr="00EF2399">
        <w:rPr>
          <w:rFonts w:eastAsiaTheme="majorEastAsia" w:cstheme="majorBidi"/>
          <w:color w:val="5C6670"/>
          <w:spacing w:val="-10"/>
          <w:kern w:val="28"/>
          <w:sz w:val="28"/>
          <w:szCs w:val="56"/>
        </w:rPr>
        <w:t xml:space="preserve">We have used data taken from the Leeds Observatory to understand the make-up of the population in West Leeds. This is based on people who are registered to one of the 7 GP practices within the West Leeds Local Care Partnership area. These practices come within the Leeds </w:t>
      </w:r>
      <w:hyperlink r:id="rId16" w:history="1">
        <w:r w:rsidRPr="00EF2399">
          <w:rPr>
            <w:rStyle w:val="Hyperlink"/>
            <w:rFonts w:eastAsiaTheme="majorEastAsia" w:cstheme="majorBidi"/>
            <w:spacing w:val="-10"/>
            <w:kern w:val="28"/>
            <w:sz w:val="28"/>
            <w:szCs w:val="56"/>
          </w:rPr>
          <w:t>Primary Care Network</w:t>
        </w:r>
      </w:hyperlink>
      <w:r w:rsidRPr="00EF2399">
        <w:rPr>
          <w:rFonts w:eastAsiaTheme="majorEastAsia" w:cstheme="majorBidi"/>
          <w:color w:val="5C6670"/>
          <w:spacing w:val="-10"/>
          <w:kern w:val="28"/>
          <w:sz w:val="28"/>
          <w:szCs w:val="56"/>
        </w:rPr>
        <w:t xml:space="preserve"> (PCN).</w:t>
      </w:r>
      <w:r w:rsidRPr="00EF2399">
        <w:rPr>
          <w:rFonts w:eastAsiaTheme="majorEastAsia" w:cstheme="majorBidi"/>
          <w:color w:val="5C6670"/>
          <w:spacing w:val="-10"/>
          <w:kern w:val="28"/>
          <w:sz w:val="28"/>
          <w:szCs w:val="56"/>
          <w:vertAlign w:val="superscript"/>
        </w:rPr>
        <w:footnoteReference w:id="2"/>
      </w:r>
      <w:r w:rsidRPr="00EF2399">
        <w:rPr>
          <w:rFonts w:eastAsiaTheme="majorEastAsia" w:cstheme="majorBidi"/>
          <w:color w:val="5C6670"/>
          <w:spacing w:val="-10"/>
          <w:kern w:val="28"/>
          <w:sz w:val="28"/>
          <w:szCs w:val="56"/>
        </w:rPr>
        <w:t xml:space="preserve"> </w:t>
      </w:r>
    </w:p>
    <w:p w14:paraId="5846B7CD" w14:textId="77777777" w:rsidR="00EF2399" w:rsidRPr="00EF2399" w:rsidRDefault="00EF2399" w:rsidP="00EF2399">
      <w:pPr>
        <w:pStyle w:val="Subtitle"/>
      </w:pPr>
    </w:p>
    <w:p w14:paraId="16DF73FE" w14:textId="2C061A93" w:rsidR="00EF2399" w:rsidRDefault="00EF2399" w:rsidP="00EF2399">
      <w:pPr>
        <w:rPr>
          <w:rFonts w:eastAsiaTheme="majorEastAsia" w:cstheme="majorBidi"/>
          <w:color w:val="5C6670"/>
          <w:spacing w:val="-10"/>
          <w:kern w:val="28"/>
          <w:sz w:val="28"/>
          <w:szCs w:val="56"/>
        </w:rPr>
      </w:pPr>
      <w:r w:rsidRPr="00EF2399">
        <w:rPr>
          <w:rFonts w:eastAsiaTheme="majorEastAsia" w:cstheme="majorBidi"/>
          <w:color w:val="5C6670"/>
          <w:spacing w:val="-10"/>
          <w:kern w:val="28"/>
          <w:sz w:val="28"/>
          <w:szCs w:val="56"/>
        </w:rPr>
        <w:t xml:space="preserve">According to data taken from the </w:t>
      </w:r>
      <w:hyperlink r:id="rId17" w:history="1">
        <w:r w:rsidRPr="00EF2399">
          <w:rPr>
            <w:rStyle w:val="Hyperlink"/>
            <w:rFonts w:eastAsiaTheme="majorEastAsia" w:cstheme="majorBidi"/>
            <w:spacing w:val="-10"/>
            <w:kern w:val="28"/>
            <w:sz w:val="28"/>
            <w:szCs w:val="56"/>
          </w:rPr>
          <w:t>Leeds Observatory</w:t>
        </w:r>
      </w:hyperlink>
      <w:r w:rsidRPr="00EF2399">
        <w:rPr>
          <w:rFonts w:eastAsiaTheme="majorEastAsia" w:cstheme="majorBidi"/>
          <w:color w:val="5C6670"/>
          <w:spacing w:val="-10"/>
          <w:kern w:val="28"/>
          <w:sz w:val="28"/>
          <w:szCs w:val="56"/>
          <w:u w:val="single"/>
        </w:rPr>
        <w:t>,</w:t>
      </w:r>
      <w:r w:rsidRPr="00EF2399">
        <w:rPr>
          <w:rFonts w:eastAsiaTheme="majorEastAsia" w:cstheme="majorBidi"/>
          <w:color w:val="5C6670"/>
          <w:spacing w:val="-10"/>
          <w:kern w:val="28"/>
          <w:sz w:val="28"/>
          <w:szCs w:val="56"/>
        </w:rPr>
        <w:t xml:space="preserve"> the population registered to West Leeds GP practices is </w:t>
      </w:r>
      <w:proofErr w:type="gramStart"/>
      <w:r w:rsidRPr="00EF2399">
        <w:rPr>
          <w:rFonts w:eastAsiaTheme="majorEastAsia" w:cstheme="majorBidi"/>
          <w:color w:val="5C6670"/>
          <w:spacing w:val="-10"/>
          <w:kern w:val="28"/>
          <w:sz w:val="28"/>
          <w:szCs w:val="56"/>
        </w:rPr>
        <w:t>similar to</w:t>
      </w:r>
      <w:proofErr w:type="gramEnd"/>
      <w:r w:rsidRPr="00EF2399">
        <w:rPr>
          <w:rFonts w:eastAsiaTheme="majorEastAsia" w:cstheme="majorBidi"/>
          <w:color w:val="5C6670"/>
          <w:spacing w:val="-10"/>
          <w:kern w:val="28"/>
          <w:sz w:val="28"/>
          <w:szCs w:val="56"/>
        </w:rPr>
        <w:t xml:space="preserve"> that of Leeds as a whole, except for lower rates of young adults, and a higher prevalence of White British ethnicity. The proportion of patients from BAME groups in this area is 13%, compared to 29% for Leeds </w:t>
      </w:r>
      <w:r w:rsidRPr="00EF2399">
        <w:rPr>
          <w:rFonts w:eastAsiaTheme="majorEastAsia" w:cstheme="majorBidi"/>
          <w:i/>
          <w:color w:val="5C6670"/>
          <w:spacing w:val="-10"/>
          <w:kern w:val="28"/>
          <w:sz w:val="28"/>
          <w:szCs w:val="56"/>
        </w:rPr>
        <w:t>(It is important to note this ethnicity data is only split into BAME and White backgrounds and does not have information on mixed backgrounds.)</w:t>
      </w:r>
      <w:r w:rsidRPr="00EF2399">
        <w:rPr>
          <w:rFonts w:eastAsiaTheme="majorEastAsia" w:cstheme="majorBidi"/>
          <w:color w:val="5C6670"/>
          <w:spacing w:val="-10"/>
          <w:kern w:val="28"/>
          <w:sz w:val="28"/>
          <w:szCs w:val="56"/>
        </w:rPr>
        <w:t xml:space="preserve">. </w:t>
      </w:r>
    </w:p>
    <w:p w14:paraId="013650D9" w14:textId="0D1F249B" w:rsidR="00EF2399" w:rsidRPr="00EF2399" w:rsidRDefault="00EF2399" w:rsidP="00EF2399">
      <w:pPr>
        <w:pStyle w:val="Subtitle"/>
      </w:pPr>
    </w:p>
    <w:p w14:paraId="15718DC0" w14:textId="1BC84756" w:rsidR="00EF2399" w:rsidRDefault="00EF2399" w:rsidP="00EF2399">
      <w:pPr>
        <w:rPr>
          <w:rFonts w:eastAsiaTheme="majorEastAsia" w:cstheme="majorBidi"/>
          <w:i/>
          <w:color w:val="5C6670"/>
          <w:spacing w:val="-10"/>
          <w:kern w:val="28"/>
          <w:sz w:val="28"/>
          <w:szCs w:val="56"/>
        </w:rPr>
      </w:pPr>
      <w:r w:rsidRPr="00EF2399">
        <w:rPr>
          <w:rFonts w:eastAsiaTheme="majorEastAsia" w:cstheme="majorBidi"/>
          <w:color w:val="5C6670"/>
          <w:spacing w:val="-10"/>
          <w:kern w:val="28"/>
          <w:sz w:val="28"/>
          <w:szCs w:val="56"/>
        </w:rPr>
        <w:t>Instances of most health conditions are level with, or slightly lower than Leeds as a whole, although rates of obesity and common mental health issues are above comparable figures for Leeds. However, the rate of serious mental health issues is much higher than in other areas with similar deprivation levels.</w:t>
      </w:r>
      <w:r w:rsidRPr="00EF2399">
        <w:rPr>
          <w:rFonts w:eastAsiaTheme="majorEastAsia" w:cstheme="majorBidi"/>
          <w:i/>
          <w:color w:val="5C6670"/>
          <w:spacing w:val="-10"/>
          <w:kern w:val="28"/>
          <w:sz w:val="28"/>
          <w:szCs w:val="56"/>
        </w:rPr>
        <w:t xml:space="preserve"> </w:t>
      </w:r>
    </w:p>
    <w:p w14:paraId="6D65720D" w14:textId="77777777" w:rsidR="00EF2399" w:rsidRPr="00EF2399" w:rsidRDefault="00EF2399" w:rsidP="00EF2399">
      <w:pPr>
        <w:pStyle w:val="Subtitle"/>
      </w:pPr>
    </w:p>
    <w:p w14:paraId="4057B440" w14:textId="77777777" w:rsidR="00EF2399" w:rsidRPr="00EF2399" w:rsidRDefault="00EF2399" w:rsidP="00EF2399">
      <w:pPr>
        <w:rPr>
          <w:rFonts w:eastAsiaTheme="majorEastAsia" w:cstheme="majorBidi"/>
          <w:i/>
          <w:iCs/>
          <w:color w:val="5C6670"/>
          <w:spacing w:val="-10"/>
          <w:kern w:val="28"/>
          <w:sz w:val="28"/>
          <w:szCs w:val="56"/>
        </w:rPr>
      </w:pPr>
      <w:r w:rsidRPr="00EF2399">
        <w:rPr>
          <w:rFonts w:eastAsiaTheme="majorEastAsia" w:cstheme="majorBidi"/>
          <w:color w:val="5C6670"/>
          <w:spacing w:val="-10"/>
          <w:kern w:val="28"/>
          <w:sz w:val="28"/>
          <w:szCs w:val="56"/>
        </w:rPr>
        <w:t xml:space="preserve">Out of the total number of recorded patients with a serious mental illness (SMI) in Leeds, just over 8% are in the West LCP. Most of those patients (89%) are from a White background and there are very low numbers (2%) under the age of 25. For a full breakdown of age, gender and ethnicity of people with SMI in West Leeds, see Appendix 2. </w:t>
      </w:r>
      <w:bookmarkStart w:id="15" w:name="_Hlk94785150"/>
      <w:r w:rsidRPr="00EF2399">
        <w:rPr>
          <w:rFonts w:eastAsiaTheme="majorEastAsia" w:cstheme="majorBidi"/>
          <w:i/>
          <w:iCs/>
          <w:color w:val="5C6670"/>
          <w:spacing w:val="-10"/>
          <w:kern w:val="28"/>
          <w:sz w:val="28"/>
          <w:szCs w:val="56"/>
        </w:rPr>
        <w:t xml:space="preserve">(Data taken from GP SMI register) </w:t>
      </w:r>
    </w:p>
    <w:bookmarkEnd w:id="15"/>
    <w:p w14:paraId="72E3C17B" w14:textId="77777777" w:rsidR="008A4A98" w:rsidRDefault="008A4A98" w:rsidP="008A4A98">
      <w:pPr>
        <w:rPr>
          <w:color w:val="00B0F0"/>
          <w:sz w:val="28"/>
          <w:szCs w:val="28"/>
        </w:rPr>
      </w:pPr>
    </w:p>
    <w:p w14:paraId="7B0A034A" w14:textId="5EED8CE0" w:rsidR="008A4A98" w:rsidRPr="008A4A98" w:rsidRDefault="00C63F00" w:rsidP="008A4A98">
      <w:pPr>
        <w:pStyle w:val="Heading4"/>
      </w:pPr>
      <w:r w:rsidRPr="00C63F00">
        <w:rPr>
          <w:noProof/>
          <w:color w:val="E83D96"/>
        </w:rPr>
        <w:lastRenderedPageBreak/>
        <mc:AlternateContent>
          <mc:Choice Requires="wps">
            <w:drawing>
              <wp:anchor distT="0" distB="0" distL="114300" distR="114300" simplePos="0" relativeHeight="251674624" behindDoc="1" locked="0" layoutInCell="1" allowOverlap="1" wp14:anchorId="22A91C23" wp14:editId="102B941A">
                <wp:simplePos x="0" y="0"/>
                <wp:positionH relativeFrom="column">
                  <wp:posOffset>-914400</wp:posOffset>
                </wp:positionH>
                <wp:positionV relativeFrom="page">
                  <wp:posOffset>-35169</wp:posOffset>
                </wp:positionV>
                <wp:extent cx="7560310" cy="836295"/>
                <wp:effectExtent l="0" t="0" r="0" b="190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7ECAE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B7CCDD" id="Rectangle 48" o:spid="_x0000_s1026" alt="&quot;&quot;" style="position:absolute;margin-left:-1in;margin-top:-2.75pt;width:595.3pt;height:65.85pt;z-index:-2516418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" fillcolor="#7ecaeb" stroked="f" strokeweight="1pt">
                <v:fill opacity="32896f"/>
                <w10:wrap anchory="page"/>
              </v:rect>
            </w:pict>
          </mc:Fallback>
        </mc:AlternateContent>
      </w:r>
      <w:r w:rsidR="008A4A98" w:rsidRPr="008A4A98">
        <w:t>Responses</w:t>
      </w:r>
    </w:p>
    <w:p w14:paraId="4A2D34FA" w14:textId="51A4A18B" w:rsidR="008A4A98" w:rsidRDefault="008A4A98" w:rsidP="008A4A98">
      <w:pPr>
        <w:pStyle w:val="HealthwatchBodytext"/>
      </w:pPr>
      <w:r w:rsidRPr="008A4A98">
        <w:t xml:space="preserve">We had a total of 65 responses to the survey from West Leeds LCP. </w:t>
      </w:r>
      <w:r w:rsidR="00F94490">
        <w:t xml:space="preserve"> Below is a visual representation of the responses</w:t>
      </w:r>
      <w:r w:rsidR="00F94DA6">
        <w:t xml:space="preserve"> in percentages.</w:t>
      </w:r>
    </w:p>
    <w:p w14:paraId="06B84D7A" w14:textId="77777777" w:rsidR="00F94490" w:rsidRPr="008A4A98" w:rsidRDefault="00F94490" w:rsidP="008A4A98">
      <w:pPr>
        <w:pStyle w:val="HealthwatchBodytext"/>
      </w:pPr>
    </w:p>
    <w:p w14:paraId="0C3BD159" w14:textId="58830C95" w:rsidR="009C2B32" w:rsidRDefault="00F94490" w:rsidP="00F94490">
      <w:pPr>
        <w:pStyle w:val="Subtitle"/>
      </w:pPr>
      <w:r>
        <w:rPr>
          <w:bCs/>
          <w:iCs/>
          <w:noProof/>
          <w:color w:val="004F6B"/>
        </w:rPr>
        <w:drawing>
          <wp:inline distT="0" distB="0" distL="0" distR="0" wp14:anchorId="06917605" wp14:editId="353F080C">
            <wp:extent cx="6131622" cy="7629595"/>
            <wp:effectExtent l="12700" t="12700" r="15240" b="15875"/>
            <wp:docPr id="3" name="Picture 3" descr="Chart of people symbols in pink blue orange and green.&#10;Text underneath is:&#10;Pink =  I receive or have received support for my mental health = 42 (64.62%)&#10;Blue = I am a carer =  5 (7.69%&#10;Orange = I am both = 9 (13.85%)&#10;Green = I am neither = 9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of people symbols in pink blue orange and green.&#10;Text underneath is:&#10;Pink =  I receive or have received support for my mental health = 42 (64.62%)&#10;Blue = I am a carer =  5 (7.69%&#10;Orange = I am both = 9 (13.85%)&#10;Green = I am neither = 9 (13.85%)"/>
                    <pic:cNvPicPr/>
                  </pic:nvPicPr>
                  <pic:blipFill rotWithShape="1">
                    <a:blip r:embed="rId18" cstate="screen">
                      <a:extLst>
                        <a:ext uri="{28A0092B-C50C-407E-A947-70E740481C1C}">
                          <a14:useLocalDpi xmlns:a14="http://schemas.microsoft.com/office/drawing/2010/main"/>
                        </a:ext>
                      </a:extLst>
                    </a:blip>
                    <a:srcRect t="11908"/>
                    <a:stretch/>
                  </pic:blipFill>
                  <pic:spPr bwMode="auto">
                    <a:xfrm>
                      <a:off x="0" y="0"/>
                      <a:ext cx="6185590" cy="7696747"/>
                    </a:xfrm>
                    <a:prstGeom prst="rect">
                      <a:avLst/>
                    </a:prstGeom>
                    <a:ln w="12700">
                      <a:solidFill>
                        <a:srgbClr val="5C6670"/>
                      </a:solidFill>
                    </a:ln>
                    <a:extLst>
                      <a:ext uri="{53640926-AAD7-44D8-BBD7-CCE9431645EC}">
                        <a14:shadowObscured xmlns:a14="http://schemas.microsoft.com/office/drawing/2010/main"/>
                      </a:ext>
                    </a:extLst>
                  </pic:spPr>
                </pic:pic>
              </a:graphicData>
            </a:graphic>
          </wp:inline>
        </w:drawing>
      </w:r>
    </w:p>
    <w:p w14:paraId="2D01C06F" w14:textId="0843FB99" w:rsidR="00E83CDF" w:rsidRDefault="00C63F00" w:rsidP="008A4A98">
      <w:pPr>
        <w:pStyle w:val="HealthwatchBodytext"/>
      </w:pPr>
      <w:r w:rsidRPr="00C63F00">
        <w:rPr>
          <w:noProof/>
          <w:color w:val="E83D96"/>
        </w:rPr>
        <w:lastRenderedPageBreak/>
        <mc:AlternateContent>
          <mc:Choice Requires="wps">
            <w:drawing>
              <wp:anchor distT="0" distB="0" distL="114300" distR="114300" simplePos="0" relativeHeight="251676672" behindDoc="1" locked="0" layoutInCell="1" allowOverlap="1" wp14:anchorId="39DBAF23" wp14:editId="7865B1E0">
                <wp:simplePos x="0" y="0"/>
                <wp:positionH relativeFrom="column">
                  <wp:posOffset>-949569</wp:posOffset>
                </wp:positionH>
                <wp:positionV relativeFrom="page">
                  <wp:posOffset>0</wp:posOffset>
                </wp:positionV>
                <wp:extent cx="7560310" cy="836295"/>
                <wp:effectExtent l="0" t="0" r="0" b="190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7ECAE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5779A" id="Rectangle 50" o:spid="_x0000_s1026" alt="&quot;&quot;" style="position:absolute;margin-left:-74.75pt;margin-top:0;width:595.3pt;height:65.85pt;z-index:-25163980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" fillcolor="#7ecaeb" stroked="f" strokeweight="1pt">
                <v:fill opacity="32896f"/>
                <w10:wrap anchory="page"/>
              </v:rect>
            </w:pict>
          </mc:Fallback>
        </mc:AlternateContent>
      </w:r>
      <w:r w:rsidR="008A4A98" w:rsidRPr="008A4A98">
        <w:t xml:space="preserve">Tables </w:t>
      </w:r>
      <w:r w:rsidR="00F20896">
        <w:t>4</w:t>
      </w:r>
      <w:r w:rsidR="008A4A98" w:rsidRPr="008A4A98">
        <w:t xml:space="preserve">, </w:t>
      </w:r>
      <w:r w:rsidR="00F20896">
        <w:t>5</w:t>
      </w:r>
      <w:r w:rsidR="008A4A98" w:rsidRPr="008A4A98">
        <w:t xml:space="preserve"> and </w:t>
      </w:r>
      <w:r w:rsidR="00F20896">
        <w:t>6</w:t>
      </w:r>
      <w:r w:rsidR="008A4A98" w:rsidRPr="008A4A98">
        <w:t xml:space="preserve"> are a breakdown of the responses we received based on age, gender and ethnicity from those that provided this information. See Appendix 5 for a full breakdown. The response rates are particularly low from BAME groups, which make up only 5% of the total responses. For comparison, 13% of patients in the West come from a BAME background.  </w:t>
      </w:r>
    </w:p>
    <w:p w14:paraId="3AD8A71D" w14:textId="77777777" w:rsidR="00A9209B" w:rsidRDefault="00A9209B" w:rsidP="008A4A98">
      <w:pPr>
        <w:pStyle w:val="HealthwatchBodytext"/>
      </w:pPr>
    </w:p>
    <w:p w14:paraId="72C1ACD1" w14:textId="0E65B9B1" w:rsidR="00A9209B" w:rsidRPr="00A9209B" w:rsidRDefault="00A9209B" w:rsidP="008A4A98">
      <w:pPr>
        <w:pStyle w:val="HealthwatchBodytext"/>
        <w:rPr>
          <w:i/>
          <w:iCs/>
          <w:color w:val="A81563"/>
          <w:sz w:val="24"/>
          <w:szCs w:val="52"/>
        </w:rPr>
      </w:pPr>
      <w:r w:rsidRPr="00A9209B">
        <w:rPr>
          <w:i/>
          <w:iCs/>
          <w:color w:val="A81563"/>
          <w:sz w:val="24"/>
          <w:szCs w:val="52"/>
        </w:rPr>
        <w:t xml:space="preserve">Table </w:t>
      </w:r>
      <w:r w:rsidR="00F20896">
        <w:rPr>
          <w:i/>
          <w:iCs/>
          <w:color w:val="A81563"/>
          <w:sz w:val="24"/>
          <w:szCs w:val="52"/>
        </w:rPr>
        <w:t>4</w:t>
      </w:r>
    </w:p>
    <w:tbl>
      <w:tblPr>
        <w:tblStyle w:val="TableGrid"/>
        <w:tblW w:w="0" w:type="auto"/>
        <w:tblLook w:val="04A0" w:firstRow="1" w:lastRow="0" w:firstColumn="1" w:lastColumn="0" w:noHBand="0" w:noVBand="1"/>
      </w:tblPr>
      <w:tblGrid>
        <w:gridCol w:w="1838"/>
        <w:gridCol w:w="2977"/>
      </w:tblGrid>
      <w:tr w:rsidR="00A9209B" w:rsidRPr="0042517D" w14:paraId="1027ABF1" w14:textId="77777777" w:rsidTr="00A9209B">
        <w:tc>
          <w:tcPr>
            <w:tcW w:w="1838" w:type="dxa"/>
            <w:tcBorders>
              <w:bottom w:val="single" w:sz="4" w:space="0" w:color="auto"/>
            </w:tcBorders>
            <w:shd w:val="clear" w:color="auto" w:fill="F9B93E"/>
          </w:tcPr>
          <w:p w14:paraId="1ED39055"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004E6A"/>
                <w:spacing w:val="-1"/>
                <w:sz w:val="22"/>
                <w:szCs w:val="20"/>
              </w:rPr>
              <w:t>Age</w:t>
            </w:r>
          </w:p>
        </w:tc>
        <w:tc>
          <w:tcPr>
            <w:tcW w:w="2977" w:type="dxa"/>
            <w:shd w:val="clear" w:color="auto" w:fill="F9B93E"/>
          </w:tcPr>
          <w:p w14:paraId="3554C573"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004E6A"/>
                <w:spacing w:val="-1"/>
                <w:sz w:val="22"/>
                <w:szCs w:val="20"/>
              </w:rPr>
              <w:t>Number of Responses</w:t>
            </w:r>
          </w:p>
        </w:tc>
      </w:tr>
      <w:tr w:rsidR="00A9209B" w:rsidRPr="0042517D" w14:paraId="47832B15" w14:textId="77777777" w:rsidTr="00A9209B">
        <w:tc>
          <w:tcPr>
            <w:tcW w:w="1838" w:type="dxa"/>
            <w:shd w:val="clear" w:color="auto" w:fill="7FCBEB"/>
          </w:tcPr>
          <w:p w14:paraId="5CFBE3E3" w14:textId="77777777" w:rsidR="00A9209B" w:rsidRPr="003C3790" w:rsidRDefault="00A9209B" w:rsidP="006A2A7D">
            <w:pPr>
              <w:pStyle w:val="BasicParagraph"/>
              <w:suppressAutoHyphens/>
              <w:ind w:right="34"/>
              <w:rPr>
                <w:rFonts w:ascii="Century Gothic" w:hAnsi="Century Gothic" w:cs="TrebuchetMS"/>
                <w:bCs/>
                <w:color w:val="004F6B"/>
                <w:spacing w:val="-1"/>
                <w:sz w:val="22"/>
                <w:szCs w:val="20"/>
              </w:rPr>
            </w:pPr>
            <w:r w:rsidRPr="003C3790">
              <w:rPr>
                <w:rFonts w:ascii="Century Gothic" w:hAnsi="Century Gothic" w:cs="TrebuchetMS"/>
                <w:bCs/>
                <w:color w:val="004F6B"/>
                <w:spacing w:val="-1"/>
                <w:sz w:val="22"/>
                <w:szCs w:val="20"/>
              </w:rPr>
              <w:t>18-24</w:t>
            </w:r>
          </w:p>
        </w:tc>
        <w:tc>
          <w:tcPr>
            <w:tcW w:w="2977" w:type="dxa"/>
          </w:tcPr>
          <w:p w14:paraId="4662632A" w14:textId="77777777" w:rsidR="00A9209B" w:rsidRPr="003C3790" w:rsidRDefault="00A9209B" w:rsidP="006A2A7D">
            <w:pPr>
              <w:pStyle w:val="BasicParagraph"/>
              <w:suppressAutoHyphens/>
              <w:ind w:right="34"/>
              <w:rPr>
                <w:rFonts w:ascii="Century Gothic" w:hAnsi="Century Gothic" w:cs="TrebuchetMS"/>
                <w:bCs/>
                <w:color w:val="A81563"/>
                <w:spacing w:val="-1"/>
                <w:sz w:val="22"/>
                <w:szCs w:val="20"/>
              </w:rPr>
            </w:pPr>
            <w:r w:rsidRPr="003C3790">
              <w:rPr>
                <w:rFonts w:ascii="Century Gothic" w:hAnsi="Century Gothic" w:cs="TrebuchetMS"/>
                <w:bCs/>
                <w:color w:val="A81563"/>
                <w:spacing w:val="-1"/>
                <w:sz w:val="22"/>
                <w:szCs w:val="20"/>
              </w:rPr>
              <w:t xml:space="preserve">2 </w:t>
            </w:r>
          </w:p>
        </w:tc>
      </w:tr>
      <w:tr w:rsidR="00A9209B" w:rsidRPr="0042517D" w14:paraId="11E9F8A5" w14:textId="77777777" w:rsidTr="00A9209B">
        <w:tc>
          <w:tcPr>
            <w:tcW w:w="1838" w:type="dxa"/>
            <w:shd w:val="clear" w:color="auto" w:fill="7FCBEB"/>
          </w:tcPr>
          <w:p w14:paraId="0E18A2E4" w14:textId="77777777" w:rsidR="00A9209B" w:rsidRPr="003C3790" w:rsidRDefault="00A9209B" w:rsidP="006A2A7D">
            <w:pPr>
              <w:pStyle w:val="BasicParagraph"/>
              <w:suppressAutoHyphens/>
              <w:ind w:right="34"/>
              <w:rPr>
                <w:rFonts w:ascii="Century Gothic" w:hAnsi="Century Gothic" w:cs="TrebuchetMS"/>
                <w:bCs/>
                <w:color w:val="004F6B"/>
                <w:spacing w:val="-1"/>
                <w:sz w:val="22"/>
                <w:szCs w:val="20"/>
              </w:rPr>
            </w:pPr>
            <w:r w:rsidRPr="003C3790">
              <w:rPr>
                <w:rFonts w:ascii="Century Gothic" w:hAnsi="Century Gothic" w:cs="TrebuchetMS"/>
                <w:bCs/>
                <w:color w:val="004F6B"/>
                <w:spacing w:val="-1"/>
                <w:sz w:val="22"/>
                <w:szCs w:val="20"/>
              </w:rPr>
              <w:t>25-44</w:t>
            </w:r>
          </w:p>
        </w:tc>
        <w:tc>
          <w:tcPr>
            <w:tcW w:w="2977" w:type="dxa"/>
          </w:tcPr>
          <w:p w14:paraId="622DCBA2" w14:textId="77777777" w:rsidR="00A9209B" w:rsidRPr="003C3790" w:rsidRDefault="00A9209B" w:rsidP="006A2A7D">
            <w:pPr>
              <w:pStyle w:val="BasicParagraph"/>
              <w:suppressAutoHyphens/>
              <w:ind w:right="34"/>
              <w:rPr>
                <w:rFonts w:ascii="Century Gothic" w:hAnsi="Century Gothic" w:cs="TrebuchetMS"/>
                <w:bCs/>
                <w:color w:val="A81563"/>
                <w:spacing w:val="-1"/>
                <w:sz w:val="22"/>
                <w:szCs w:val="20"/>
              </w:rPr>
            </w:pPr>
            <w:r w:rsidRPr="003C3790">
              <w:rPr>
                <w:rFonts w:ascii="Century Gothic" w:hAnsi="Century Gothic" w:cs="TrebuchetMS"/>
                <w:bCs/>
                <w:color w:val="A81563"/>
                <w:spacing w:val="-1"/>
                <w:sz w:val="22"/>
                <w:szCs w:val="20"/>
              </w:rPr>
              <w:t xml:space="preserve">10 </w:t>
            </w:r>
          </w:p>
        </w:tc>
      </w:tr>
      <w:tr w:rsidR="00A9209B" w:rsidRPr="0042517D" w14:paraId="5BA83594" w14:textId="77777777" w:rsidTr="00A9209B">
        <w:tc>
          <w:tcPr>
            <w:tcW w:w="1838" w:type="dxa"/>
            <w:shd w:val="clear" w:color="auto" w:fill="7FCBEB"/>
          </w:tcPr>
          <w:p w14:paraId="57F48FE8" w14:textId="77777777" w:rsidR="00A9209B" w:rsidRPr="003C3790" w:rsidRDefault="00A9209B" w:rsidP="006A2A7D">
            <w:pPr>
              <w:pStyle w:val="BasicParagraph"/>
              <w:suppressAutoHyphens/>
              <w:ind w:right="34"/>
              <w:rPr>
                <w:rFonts w:ascii="Century Gothic" w:hAnsi="Century Gothic" w:cs="TrebuchetMS"/>
                <w:bCs/>
                <w:color w:val="004F6B"/>
                <w:spacing w:val="-1"/>
                <w:sz w:val="22"/>
                <w:szCs w:val="20"/>
              </w:rPr>
            </w:pPr>
            <w:r w:rsidRPr="003C3790">
              <w:rPr>
                <w:rFonts w:ascii="Century Gothic" w:hAnsi="Century Gothic" w:cs="TrebuchetMS"/>
                <w:bCs/>
                <w:color w:val="004F6B"/>
                <w:spacing w:val="-1"/>
                <w:sz w:val="22"/>
                <w:szCs w:val="20"/>
              </w:rPr>
              <w:t>45-64</w:t>
            </w:r>
          </w:p>
        </w:tc>
        <w:tc>
          <w:tcPr>
            <w:tcW w:w="2977" w:type="dxa"/>
          </w:tcPr>
          <w:p w14:paraId="5C419970" w14:textId="77777777" w:rsidR="00A9209B" w:rsidRPr="003C3790" w:rsidRDefault="00A9209B" w:rsidP="006A2A7D">
            <w:pPr>
              <w:pStyle w:val="BasicParagraph"/>
              <w:suppressAutoHyphens/>
              <w:ind w:right="34"/>
              <w:rPr>
                <w:rFonts w:ascii="Century Gothic" w:hAnsi="Century Gothic" w:cs="TrebuchetMS"/>
                <w:bCs/>
                <w:color w:val="A81563"/>
                <w:spacing w:val="-1"/>
                <w:sz w:val="22"/>
                <w:szCs w:val="20"/>
              </w:rPr>
            </w:pPr>
            <w:r w:rsidRPr="003C3790">
              <w:rPr>
                <w:rFonts w:ascii="Century Gothic" w:hAnsi="Century Gothic" w:cs="TrebuchetMS"/>
                <w:bCs/>
                <w:color w:val="A81563"/>
                <w:spacing w:val="-1"/>
                <w:sz w:val="22"/>
                <w:szCs w:val="20"/>
              </w:rPr>
              <w:t xml:space="preserve">24 </w:t>
            </w:r>
          </w:p>
        </w:tc>
      </w:tr>
      <w:tr w:rsidR="00A9209B" w:rsidRPr="0042517D" w14:paraId="4E5CA3F7" w14:textId="77777777" w:rsidTr="00A9209B">
        <w:tc>
          <w:tcPr>
            <w:tcW w:w="1838" w:type="dxa"/>
            <w:tcBorders>
              <w:bottom w:val="single" w:sz="4" w:space="0" w:color="auto"/>
            </w:tcBorders>
            <w:shd w:val="clear" w:color="auto" w:fill="7FCBEB"/>
          </w:tcPr>
          <w:p w14:paraId="5F1C4B13" w14:textId="77777777" w:rsidR="00A9209B" w:rsidRPr="003C3790" w:rsidRDefault="00A9209B" w:rsidP="006A2A7D">
            <w:pPr>
              <w:pStyle w:val="BasicParagraph"/>
              <w:suppressAutoHyphens/>
              <w:ind w:right="34"/>
              <w:rPr>
                <w:rFonts w:ascii="Century Gothic" w:hAnsi="Century Gothic" w:cs="TrebuchetMS"/>
                <w:bCs/>
                <w:color w:val="004F6B"/>
                <w:spacing w:val="-1"/>
                <w:sz w:val="22"/>
                <w:szCs w:val="20"/>
              </w:rPr>
            </w:pPr>
            <w:r w:rsidRPr="003C3790">
              <w:rPr>
                <w:rFonts w:ascii="Century Gothic" w:hAnsi="Century Gothic" w:cs="TrebuchetMS"/>
                <w:bCs/>
                <w:color w:val="004F6B"/>
                <w:spacing w:val="-1"/>
                <w:sz w:val="22"/>
                <w:szCs w:val="20"/>
              </w:rPr>
              <w:t>65+</w:t>
            </w:r>
          </w:p>
        </w:tc>
        <w:tc>
          <w:tcPr>
            <w:tcW w:w="2977" w:type="dxa"/>
            <w:tcBorders>
              <w:bottom w:val="single" w:sz="4" w:space="0" w:color="auto"/>
            </w:tcBorders>
          </w:tcPr>
          <w:p w14:paraId="5B790FB6" w14:textId="77777777" w:rsidR="00A9209B" w:rsidRPr="003C3790" w:rsidRDefault="00A9209B" w:rsidP="006A2A7D">
            <w:pPr>
              <w:pStyle w:val="BasicParagraph"/>
              <w:suppressAutoHyphens/>
              <w:ind w:right="34"/>
              <w:rPr>
                <w:rFonts w:ascii="Century Gothic" w:hAnsi="Century Gothic" w:cs="TrebuchetMS"/>
                <w:bCs/>
                <w:color w:val="A81563"/>
                <w:spacing w:val="-1"/>
                <w:sz w:val="22"/>
                <w:szCs w:val="20"/>
              </w:rPr>
            </w:pPr>
            <w:r w:rsidRPr="003C3790">
              <w:rPr>
                <w:rFonts w:ascii="Century Gothic" w:hAnsi="Century Gothic" w:cs="TrebuchetMS"/>
                <w:bCs/>
                <w:color w:val="A81563"/>
                <w:spacing w:val="-1"/>
                <w:sz w:val="22"/>
                <w:szCs w:val="20"/>
              </w:rPr>
              <w:t xml:space="preserve">22 </w:t>
            </w:r>
          </w:p>
        </w:tc>
      </w:tr>
      <w:tr w:rsidR="00A9209B" w:rsidRPr="00A9209B" w14:paraId="3965A06A" w14:textId="77777777" w:rsidTr="00A9209B">
        <w:tc>
          <w:tcPr>
            <w:tcW w:w="1838" w:type="dxa"/>
            <w:shd w:val="clear" w:color="auto" w:fill="004F6B"/>
          </w:tcPr>
          <w:p w14:paraId="530B1551" w14:textId="77777777" w:rsidR="00A9209B" w:rsidRPr="003C3790" w:rsidRDefault="00A9209B" w:rsidP="006A2A7D">
            <w:pPr>
              <w:pStyle w:val="BasicParagraph"/>
              <w:suppressAutoHyphens/>
              <w:ind w:right="34"/>
              <w:rPr>
                <w:rFonts w:ascii="Century Gothic" w:hAnsi="Century Gothic" w:cs="TrebuchetMS"/>
                <w:b/>
                <w:bCs/>
                <w:color w:val="FFFFFF" w:themeColor="background1"/>
                <w:spacing w:val="-1"/>
                <w:sz w:val="22"/>
                <w:szCs w:val="20"/>
              </w:rPr>
            </w:pPr>
            <w:r w:rsidRPr="003C3790">
              <w:rPr>
                <w:rFonts w:ascii="Century Gothic" w:hAnsi="Century Gothic" w:cs="TrebuchetMS"/>
                <w:b/>
                <w:bCs/>
                <w:color w:val="FFFFFF" w:themeColor="background1"/>
                <w:spacing w:val="-1"/>
                <w:sz w:val="22"/>
                <w:szCs w:val="20"/>
              </w:rPr>
              <w:t>Total</w:t>
            </w:r>
          </w:p>
        </w:tc>
        <w:tc>
          <w:tcPr>
            <w:tcW w:w="2977" w:type="dxa"/>
            <w:shd w:val="clear" w:color="auto" w:fill="A81563"/>
          </w:tcPr>
          <w:p w14:paraId="6B3DB56A" w14:textId="77777777" w:rsidR="00A9209B" w:rsidRPr="003C3790" w:rsidRDefault="00A9209B" w:rsidP="006A2A7D">
            <w:pPr>
              <w:pStyle w:val="BasicParagraph"/>
              <w:suppressAutoHyphens/>
              <w:ind w:right="34"/>
              <w:rPr>
                <w:rFonts w:ascii="Century Gothic" w:hAnsi="Century Gothic" w:cs="TrebuchetMS"/>
                <w:b/>
                <w:bCs/>
                <w:color w:val="FFFFFF" w:themeColor="background1"/>
                <w:spacing w:val="-1"/>
                <w:sz w:val="22"/>
                <w:szCs w:val="20"/>
              </w:rPr>
            </w:pPr>
            <w:r w:rsidRPr="003C3790">
              <w:rPr>
                <w:rFonts w:ascii="Century Gothic" w:hAnsi="Century Gothic" w:cs="TrebuchetMS"/>
                <w:b/>
                <w:bCs/>
                <w:color w:val="FFFFFF" w:themeColor="background1"/>
                <w:spacing w:val="-1"/>
                <w:sz w:val="22"/>
                <w:szCs w:val="20"/>
              </w:rPr>
              <w:t>58</w:t>
            </w:r>
          </w:p>
        </w:tc>
      </w:tr>
    </w:tbl>
    <w:p w14:paraId="4582DB91" w14:textId="77777777" w:rsidR="00A9209B" w:rsidRDefault="00A9209B" w:rsidP="008A4A98">
      <w:pPr>
        <w:pStyle w:val="HealthwatchBodytext"/>
        <w:rPr>
          <w:i/>
          <w:iCs/>
          <w:sz w:val="24"/>
          <w:szCs w:val="52"/>
        </w:rPr>
      </w:pPr>
    </w:p>
    <w:p w14:paraId="7486C638" w14:textId="0FCB4805" w:rsidR="00A9209B" w:rsidRPr="00A9209B" w:rsidRDefault="00A9209B" w:rsidP="008A4A98">
      <w:pPr>
        <w:pStyle w:val="HealthwatchBodytext"/>
        <w:rPr>
          <w:i/>
          <w:iCs/>
          <w:color w:val="A81563"/>
          <w:sz w:val="24"/>
          <w:szCs w:val="52"/>
        </w:rPr>
      </w:pPr>
      <w:r w:rsidRPr="00A9209B">
        <w:rPr>
          <w:i/>
          <w:iCs/>
          <w:color w:val="A81563"/>
          <w:sz w:val="24"/>
          <w:szCs w:val="52"/>
        </w:rPr>
        <w:t xml:space="preserve">Table </w:t>
      </w:r>
      <w:r w:rsidR="00F20896">
        <w:rPr>
          <w:i/>
          <w:iCs/>
          <w:color w:val="A81563"/>
          <w:sz w:val="24"/>
          <w:szCs w:val="52"/>
        </w:rPr>
        <w:t>5</w:t>
      </w:r>
    </w:p>
    <w:tbl>
      <w:tblPr>
        <w:tblStyle w:val="TableGrid"/>
        <w:tblW w:w="0" w:type="auto"/>
        <w:tblLook w:val="04A0" w:firstRow="1" w:lastRow="0" w:firstColumn="1" w:lastColumn="0" w:noHBand="0" w:noVBand="1"/>
      </w:tblPr>
      <w:tblGrid>
        <w:gridCol w:w="1980"/>
        <w:gridCol w:w="2835"/>
      </w:tblGrid>
      <w:tr w:rsidR="00A9209B" w:rsidRPr="0042517D" w14:paraId="110A269A" w14:textId="77777777" w:rsidTr="00A9209B">
        <w:tc>
          <w:tcPr>
            <w:tcW w:w="1980" w:type="dxa"/>
            <w:tcBorders>
              <w:bottom w:val="single" w:sz="4" w:space="0" w:color="auto"/>
            </w:tcBorders>
            <w:shd w:val="clear" w:color="auto" w:fill="F9B93E"/>
          </w:tcPr>
          <w:p w14:paraId="4838CB8C"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004E6A"/>
                <w:spacing w:val="-1"/>
                <w:sz w:val="22"/>
                <w:szCs w:val="20"/>
              </w:rPr>
              <w:t>Gender</w:t>
            </w:r>
          </w:p>
        </w:tc>
        <w:tc>
          <w:tcPr>
            <w:tcW w:w="2835" w:type="dxa"/>
            <w:shd w:val="clear" w:color="auto" w:fill="F9B93E"/>
          </w:tcPr>
          <w:p w14:paraId="45E5841D"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004E6A"/>
                <w:spacing w:val="-1"/>
                <w:sz w:val="22"/>
                <w:szCs w:val="20"/>
              </w:rPr>
              <w:t>Number of Responses</w:t>
            </w:r>
          </w:p>
        </w:tc>
      </w:tr>
      <w:tr w:rsidR="00A9209B" w:rsidRPr="0042517D" w14:paraId="445FEC15" w14:textId="77777777" w:rsidTr="00A9209B">
        <w:tc>
          <w:tcPr>
            <w:tcW w:w="1980" w:type="dxa"/>
            <w:shd w:val="clear" w:color="auto" w:fill="7FCBEB"/>
          </w:tcPr>
          <w:p w14:paraId="4D77A229" w14:textId="77777777" w:rsidR="00A9209B" w:rsidRPr="003C3790" w:rsidRDefault="00A9209B" w:rsidP="006A2A7D">
            <w:pPr>
              <w:pStyle w:val="BasicParagraph"/>
              <w:suppressAutoHyphens/>
              <w:ind w:right="34"/>
              <w:rPr>
                <w:rFonts w:ascii="Century Gothic" w:hAnsi="Century Gothic" w:cs="TrebuchetMS"/>
                <w:color w:val="004E6A"/>
                <w:spacing w:val="-1"/>
                <w:sz w:val="22"/>
                <w:szCs w:val="20"/>
              </w:rPr>
            </w:pPr>
            <w:r w:rsidRPr="003C3790">
              <w:rPr>
                <w:rFonts w:ascii="Century Gothic" w:hAnsi="Century Gothic" w:cs="TrebuchetMS"/>
                <w:color w:val="004E6A"/>
                <w:spacing w:val="-1"/>
                <w:sz w:val="22"/>
                <w:szCs w:val="20"/>
              </w:rPr>
              <w:t xml:space="preserve">Male </w:t>
            </w:r>
          </w:p>
        </w:tc>
        <w:tc>
          <w:tcPr>
            <w:tcW w:w="2835" w:type="dxa"/>
          </w:tcPr>
          <w:p w14:paraId="0194CBED" w14:textId="77777777" w:rsidR="00A9209B" w:rsidRPr="003C3790" w:rsidRDefault="00A9209B" w:rsidP="006A2A7D">
            <w:pPr>
              <w:pStyle w:val="BasicParagraph"/>
              <w:suppressAutoHyphens/>
              <w:ind w:right="34"/>
              <w:rPr>
                <w:rFonts w:ascii="Century Gothic" w:hAnsi="Century Gothic" w:cs="TrebuchetMS"/>
                <w:color w:val="A81563"/>
                <w:spacing w:val="-1"/>
                <w:sz w:val="22"/>
                <w:szCs w:val="20"/>
              </w:rPr>
            </w:pPr>
            <w:r w:rsidRPr="003C3790">
              <w:rPr>
                <w:rFonts w:ascii="Century Gothic" w:hAnsi="Century Gothic" w:cs="TrebuchetMS"/>
                <w:color w:val="A81563"/>
                <w:spacing w:val="-1"/>
                <w:sz w:val="22"/>
                <w:szCs w:val="20"/>
              </w:rPr>
              <w:t xml:space="preserve">22 </w:t>
            </w:r>
          </w:p>
        </w:tc>
      </w:tr>
      <w:tr w:rsidR="00A9209B" w:rsidRPr="0042517D" w14:paraId="77D4D44B" w14:textId="77777777" w:rsidTr="00A9209B">
        <w:tc>
          <w:tcPr>
            <w:tcW w:w="1980" w:type="dxa"/>
            <w:tcBorders>
              <w:bottom w:val="single" w:sz="4" w:space="0" w:color="auto"/>
            </w:tcBorders>
            <w:shd w:val="clear" w:color="auto" w:fill="7FCBEB"/>
          </w:tcPr>
          <w:p w14:paraId="2EF0C92F" w14:textId="77777777" w:rsidR="00A9209B" w:rsidRPr="003C3790" w:rsidRDefault="00A9209B" w:rsidP="006A2A7D">
            <w:pPr>
              <w:pStyle w:val="BasicParagraph"/>
              <w:suppressAutoHyphens/>
              <w:ind w:right="34"/>
              <w:rPr>
                <w:rFonts w:ascii="Century Gothic" w:hAnsi="Century Gothic" w:cs="TrebuchetMS"/>
                <w:color w:val="004E6A"/>
                <w:spacing w:val="-1"/>
                <w:sz w:val="22"/>
                <w:szCs w:val="20"/>
              </w:rPr>
            </w:pPr>
            <w:r w:rsidRPr="003C3790">
              <w:rPr>
                <w:rFonts w:ascii="Century Gothic" w:hAnsi="Century Gothic" w:cs="TrebuchetMS"/>
                <w:color w:val="004E6A"/>
                <w:spacing w:val="-1"/>
                <w:sz w:val="22"/>
                <w:szCs w:val="20"/>
              </w:rPr>
              <w:t>Female</w:t>
            </w:r>
          </w:p>
        </w:tc>
        <w:tc>
          <w:tcPr>
            <w:tcW w:w="2835" w:type="dxa"/>
            <w:tcBorders>
              <w:bottom w:val="single" w:sz="4" w:space="0" w:color="auto"/>
            </w:tcBorders>
          </w:tcPr>
          <w:p w14:paraId="6662D010" w14:textId="77777777" w:rsidR="00A9209B" w:rsidRPr="003C3790" w:rsidRDefault="00A9209B" w:rsidP="006A2A7D">
            <w:pPr>
              <w:pStyle w:val="BasicParagraph"/>
              <w:suppressAutoHyphens/>
              <w:ind w:right="34"/>
              <w:rPr>
                <w:rFonts w:ascii="Century Gothic" w:hAnsi="Century Gothic" w:cs="TrebuchetMS"/>
                <w:color w:val="A81563"/>
                <w:spacing w:val="-1"/>
                <w:sz w:val="22"/>
                <w:szCs w:val="20"/>
              </w:rPr>
            </w:pPr>
            <w:r w:rsidRPr="003C3790">
              <w:rPr>
                <w:rFonts w:ascii="Century Gothic" w:hAnsi="Century Gothic" w:cs="TrebuchetMS"/>
                <w:color w:val="A81563"/>
                <w:spacing w:val="-1"/>
                <w:sz w:val="22"/>
                <w:szCs w:val="20"/>
              </w:rPr>
              <w:t xml:space="preserve">38 </w:t>
            </w:r>
          </w:p>
        </w:tc>
      </w:tr>
      <w:tr w:rsidR="00A9209B" w:rsidRPr="0042517D" w14:paraId="36B02E6F" w14:textId="77777777" w:rsidTr="00A9209B">
        <w:tc>
          <w:tcPr>
            <w:tcW w:w="1980" w:type="dxa"/>
            <w:shd w:val="clear" w:color="auto" w:fill="004F6B"/>
          </w:tcPr>
          <w:p w14:paraId="3AE14352"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FFFFFF" w:themeColor="background1"/>
                <w:spacing w:val="-1"/>
                <w:sz w:val="22"/>
                <w:szCs w:val="20"/>
              </w:rPr>
              <w:t>Total</w:t>
            </w:r>
          </w:p>
        </w:tc>
        <w:tc>
          <w:tcPr>
            <w:tcW w:w="2835" w:type="dxa"/>
            <w:shd w:val="clear" w:color="auto" w:fill="A81563"/>
          </w:tcPr>
          <w:p w14:paraId="6EE08737" w14:textId="77777777" w:rsidR="00A9209B" w:rsidRPr="003C3790" w:rsidRDefault="00A9209B" w:rsidP="006A2A7D">
            <w:pPr>
              <w:pStyle w:val="BasicParagraph"/>
              <w:keepNext/>
              <w:suppressAutoHyphens/>
              <w:ind w:right="34"/>
              <w:rPr>
                <w:rFonts w:ascii="Century Gothic" w:hAnsi="Century Gothic" w:cs="TrebuchetMS"/>
                <w:b/>
                <w:bCs/>
                <w:color w:val="FFFFFF" w:themeColor="background1"/>
                <w:spacing w:val="-1"/>
                <w:sz w:val="22"/>
                <w:szCs w:val="20"/>
              </w:rPr>
            </w:pPr>
            <w:r w:rsidRPr="003C3790">
              <w:rPr>
                <w:rFonts w:ascii="Century Gothic" w:hAnsi="Century Gothic" w:cs="TrebuchetMS"/>
                <w:b/>
                <w:bCs/>
                <w:color w:val="FFFFFF" w:themeColor="background1"/>
                <w:spacing w:val="-1"/>
                <w:sz w:val="22"/>
                <w:szCs w:val="20"/>
              </w:rPr>
              <w:t>60</w:t>
            </w:r>
          </w:p>
        </w:tc>
      </w:tr>
    </w:tbl>
    <w:p w14:paraId="06BE6931" w14:textId="77777777" w:rsidR="00A9209B" w:rsidRDefault="00A9209B" w:rsidP="00A9209B">
      <w:pPr>
        <w:pStyle w:val="HealthwatchBodytext"/>
        <w:rPr>
          <w:i/>
          <w:iCs/>
          <w:sz w:val="24"/>
          <w:szCs w:val="52"/>
        </w:rPr>
      </w:pPr>
    </w:p>
    <w:p w14:paraId="1FF23011" w14:textId="16ECE4AE" w:rsidR="00A9209B" w:rsidRPr="00A9209B" w:rsidRDefault="00A9209B" w:rsidP="00A9209B">
      <w:pPr>
        <w:pStyle w:val="HealthwatchBodytext"/>
        <w:rPr>
          <w:i/>
          <w:iCs/>
          <w:color w:val="A81563"/>
          <w:sz w:val="24"/>
          <w:szCs w:val="52"/>
        </w:rPr>
      </w:pPr>
      <w:r w:rsidRPr="00A9209B">
        <w:rPr>
          <w:i/>
          <w:iCs/>
          <w:color w:val="A81563"/>
          <w:sz w:val="24"/>
          <w:szCs w:val="52"/>
        </w:rPr>
        <w:t xml:space="preserve">Table </w:t>
      </w:r>
      <w:r w:rsidR="00F20896">
        <w:rPr>
          <w:i/>
          <w:iCs/>
          <w:color w:val="A81563"/>
          <w:sz w:val="24"/>
          <w:szCs w:val="52"/>
        </w:rPr>
        <w:t>6</w:t>
      </w:r>
    </w:p>
    <w:tbl>
      <w:tblPr>
        <w:tblStyle w:val="TableGrid"/>
        <w:tblW w:w="0" w:type="auto"/>
        <w:tblLook w:val="04A0" w:firstRow="1" w:lastRow="0" w:firstColumn="1" w:lastColumn="0" w:noHBand="0" w:noVBand="1"/>
      </w:tblPr>
      <w:tblGrid>
        <w:gridCol w:w="1980"/>
        <w:gridCol w:w="2835"/>
      </w:tblGrid>
      <w:tr w:rsidR="00A9209B" w:rsidRPr="0042517D" w14:paraId="215E40BF" w14:textId="77777777" w:rsidTr="00A9209B">
        <w:tc>
          <w:tcPr>
            <w:tcW w:w="1980" w:type="dxa"/>
            <w:tcBorders>
              <w:bottom w:val="single" w:sz="4" w:space="0" w:color="auto"/>
            </w:tcBorders>
            <w:shd w:val="clear" w:color="auto" w:fill="F9B93E"/>
          </w:tcPr>
          <w:p w14:paraId="292ACA8D"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004E6A"/>
                <w:spacing w:val="-1"/>
                <w:sz w:val="22"/>
                <w:szCs w:val="20"/>
              </w:rPr>
              <w:t>Ethnicity</w:t>
            </w:r>
          </w:p>
        </w:tc>
        <w:tc>
          <w:tcPr>
            <w:tcW w:w="2835" w:type="dxa"/>
            <w:shd w:val="clear" w:color="auto" w:fill="F9B93E"/>
          </w:tcPr>
          <w:p w14:paraId="69A95CE9"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004E6A"/>
                <w:spacing w:val="-1"/>
                <w:sz w:val="22"/>
                <w:szCs w:val="20"/>
              </w:rPr>
              <w:t>Number of Responses</w:t>
            </w:r>
          </w:p>
        </w:tc>
      </w:tr>
      <w:tr w:rsidR="00A9209B" w:rsidRPr="0042517D" w14:paraId="24C90A06" w14:textId="77777777" w:rsidTr="00A9209B">
        <w:tc>
          <w:tcPr>
            <w:tcW w:w="1980" w:type="dxa"/>
            <w:shd w:val="clear" w:color="auto" w:fill="7FCBEB"/>
          </w:tcPr>
          <w:p w14:paraId="37E69AA8" w14:textId="77777777" w:rsidR="00A9209B" w:rsidRPr="003C3790" w:rsidRDefault="00A9209B" w:rsidP="006A2A7D">
            <w:pPr>
              <w:pStyle w:val="BasicParagraph"/>
              <w:suppressAutoHyphens/>
              <w:ind w:right="34"/>
              <w:rPr>
                <w:rFonts w:ascii="Century Gothic" w:hAnsi="Century Gothic" w:cs="TrebuchetMS"/>
                <w:bCs/>
                <w:color w:val="004E6A"/>
                <w:spacing w:val="-1"/>
                <w:sz w:val="22"/>
                <w:szCs w:val="20"/>
              </w:rPr>
            </w:pPr>
            <w:r w:rsidRPr="003C3790">
              <w:rPr>
                <w:rFonts w:ascii="Century Gothic" w:hAnsi="Century Gothic" w:cs="TrebuchetMS"/>
                <w:bCs/>
                <w:color w:val="004E6A"/>
                <w:spacing w:val="-1"/>
                <w:sz w:val="22"/>
                <w:szCs w:val="20"/>
              </w:rPr>
              <w:t>White</w:t>
            </w:r>
          </w:p>
        </w:tc>
        <w:tc>
          <w:tcPr>
            <w:tcW w:w="2835" w:type="dxa"/>
          </w:tcPr>
          <w:p w14:paraId="24C7EC82" w14:textId="77777777" w:rsidR="00A9209B" w:rsidRPr="003C3790" w:rsidRDefault="00A9209B" w:rsidP="006A2A7D">
            <w:pPr>
              <w:pStyle w:val="BasicParagraph"/>
              <w:suppressAutoHyphens/>
              <w:ind w:right="34"/>
              <w:rPr>
                <w:rFonts w:ascii="Century Gothic" w:hAnsi="Century Gothic" w:cs="TrebuchetMS"/>
                <w:bCs/>
                <w:color w:val="004E6A"/>
                <w:spacing w:val="-1"/>
                <w:sz w:val="22"/>
                <w:szCs w:val="20"/>
              </w:rPr>
            </w:pPr>
            <w:r w:rsidRPr="003C3790">
              <w:rPr>
                <w:rFonts w:ascii="Century Gothic" w:hAnsi="Century Gothic" w:cs="TrebuchetMS"/>
                <w:bCs/>
                <w:color w:val="004E6A"/>
                <w:spacing w:val="-1"/>
                <w:sz w:val="22"/>
                <w:szCs w:val="20"/>
              </w:rPr>
              <w:t xml:space="preserve">57 </w:t>
            </w:r>
          </w:p>
        </w:tc>
      </w:tr>
      <w:tr w:rsidR="00A9209B" w:rsidRPr="0042517D" w14:paraId="4A6D65DF" w14:textId="77777777" w:rsidTr="00F63C89">
        <w:tc>
          <w:tcPr>
            <w:tcW w:w="1980" w:type="dxa"/>
            <w:tcBorders>
              <w:bottom w:val="single" w:sz="4" w:space="0" w:color="auto"/>
            </w:tcBorders>
            <w:shd w:val="clear" w:color="auto" w:fill="7FCBEB"/>
          </w:tcPr>
          <w:p w14:paraId="4F925701" w14:textId="77777777" w:rsidR="00A9209B" w:rsidRPr="003C3790" w:rsidRDefault="00A9209B" w:rsidP="006A2A7D">
            <w:pPr>
              <w:pStyle w:val="BasicParagraph"/>
              <w:suppressAutoHyphens/>
              <w:ind w:right="34"/>
              <w:rPr>
                <w:rFonts w:ascii="Century Gothic" w:hAnsi="Century Gothic" w:cs="TrebuchetMS"/>
                <w:bCs/>
                <w:color w:val="004E6A"/>
                <w:spacing w:val="-1"/>
                <w:sz w:val="22"/>
                <w:szCs w:val="20"/>
              </w:rPr>
            </w:pPr>
            <w:r w:rsidRPr="003C3790">
              <w:rPr>
                <w:rFonts w:ascii="Century Gothic" w:hAnsi="Century Gothic" w:cs="TrebuchetMS"/>
                <w:bCs/>
                <w:color w:val="004E6A"/>
                <w:spacing w:val="-1"/>
                <w:sz w:val="22"/>
                <w:szCs w:val="20"/>
              </w:rPr>
              <w:t>BAME</w:t>
            </w:r>
          </w:p>
        </w:tc>
        <w:tc>
          <w:tcPr>
            <w:tcW w:w="2835" w:type="dxa"/>
            <w:tcBorders>
              <w:bottom w:val="single" w:sz="4" w:space="0" w:color="auto"/>
            </w:tcBorders>
          </w:tcPr>
          <w:p w14:paraId="3C209E80" w14:textId="77777777" w:rsidR="00A9209B" w:rsidRPr="003C3790" w:rsidRDefault="00A9209B" w:rsidP="006A2A7D">
            <w:pPr>
              <w:pStyle w:val="BasicParagraph"/>
              <w:suppressAutoHyphens/>
              <w:ind w:right="34"/>
              <w:rPr>
                <w:rFonts w:ascii="Century Gothic" w:hAnsi="Century Gothic" w:cs="TrebuchetMS"/>
                <w:bCs/>
                <w:color w:val="004E6A"/>
                <w:spacing w:val="-1"/>
                <w:sz w:val="22"/>
                <w:szCs w:val="20"/>
              </w:rPr>
            </w:pPr>
            <w:r w:rsidRPr="003C3790">
              <w:rPr>
                <w:rFonts w:ascii="Century Gothic" w:hAnsi="Century Gothic" w:cs="TrebuchetMS"/>
                <w:bCs/>
                <w:color w:val="004E6A"/>
                <w:spacing w:val="-1"/>
                <w:sz w:val="22"/>
                <w:szCs w:val="20"/>
              </w:rPr>
              <w:t xml:space="preserve">3 </w:t>
            </w:r>
          </w:p>
        </w:tc>
      </w:tr>
      <w:tr w:rsidR="00A9209B" w:rsidRPr="0042517D" w14:paraId="5989F463" w14:textId="77777777" w:rsidTr="00F63C89">
        <w:tc>
          <w:tcPr>
            <w:tcW w:w="1980" w:type="dxa"/>
            <w:shd w:val="clear" w:color="auto" w:fill="004F6B"/>
          </w:tcPr>
          <w:p w14:paraId="61E9FFE4"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FFFFFF" w:themeColor="background1"/>
                <w:spacing w:val="-1"/>
                <w:sz w:val="22"/>
                <w:szCs w:val="20"/>
              </w:rPr>
              <w:t>Total</w:t>
            </w:r>
          </w:p>
        </w:tc>
        <w:tc>
          <w:tcPr>
            <w:tcW w:w="2835" w:type="dxa"/>
            <w:shd w:val="clear" w:color="auto" w:fill="A81563"/>
          </w:tcPr>
          <w:p w14:paraId="690AAC89" w14:textId="77777777" w:rsidR="00A9209B" w:rsidRPr="003C3790" w:rsidRDefault="00A9209B" w:rsidP="006A2A7D">
            <w:pPr>
              <w:pStyle w:val="BasicParagraph"/>
              <w:suppressAutoHyphens/>
              <w:ind w:right="34"/>
              <w:rPr>
                <w:rFonts w:ascii="Century Gothic" w:hAnsi="Century Gothic" w:cs="TrebuchetMS"/>
                <w:b/>
                <w:bCs/>
                <w:color w:val="004E6A"/>
                <w:spacing w:val="-1"/>
                <w:sz w:val="22"/>
                <w:szCs w:val="20"/>
              </w:rPr>
            </w:pPr>
            <w:r w:rsidRPr="003C3790">
              <w:rPr>
                <w:rFonts w:ascii="Century Gothic" w:hAnsi="Century Gothic" w:cs="TrebuchetMS"/>
                <w:b/>
                <w:bCs/>
                <w:color w:val="FFFFFF" w:themeColor="background1"/>
                <w:spacing w:val="-1"/>
                <w:sz w:val="22"/>
                <w:szCs w:val="20"/>
              </w:rPr>
              <w:t>60</w:t>
            </w:r>
          </w:p>
        </w:tc>
      </w:tr>
    </w:tbl>
    <w:p w14:paraId="7E92E403" w14:textId="23546FB5" w:rsidR="008A4A98" w:rsidRDefault="008A4A98" w:rsidP="00A9209B">
      <w:pPr>
        <w:pStyle w:val="BasicParagraph"/>
        <w:suppressAutoHyphens/>
        <w:ind w:right="34"/>
      </w:pPr>
    </w:p>
    <w:p w14:paraId="71FB4AF3" w14:textId="77777777" w:rsidR="00F63C89" w:rsidRPr="00F63C89" w:rsidRDefault="00F63C89" w:rsidP="00F63C89">
      <w:pPr>
        <w:pStyle w:val="Heading4"/>
      </w:pPr>
      <w:r w:rsidRPr="00F63C89">
        <w:t>Involvement</w:t>
      </w:r>
    </w:p>
    <w:p w14:paraId="26B1455E" w14:textId="7BDE1492" w:rsidR="003C3790" w:rsidRDefault="003C3790" w:rsidP="003C3790">
      <w:pPr>
        <w:rPr>
          <w:rFonts w:eastAsiaTheme="majorEastAsia" w:cstheme="majorBidi"/>
          <w:color w:val="5C6670"/>
          <w:spacing w:val="-10"/>
          <w:kern w:val="28"/>
          <w:sz w:val="28"/>
          <w:szCs w:val="56"/>
        </w:rPr>
      </w:pPr>
      <w:r w:rsidRPr="003C3790">
        <w:rPr>
          <w:rFonts w:eastAsiaTheme="majorEastAsia" w:cstheme="majorBidi"/>
          <w:color w:val="5C6670"/>
          <w:spacing w:val="-10"/>
          <w:kern w:val="28"/>
          <w:sz w:val="28"/>
          <w:szCs w:val="56"/>
        </w:rPr>
        <w:t>17 people in West Leeds told us what would encourage them to get involved in designing the new approach. In 41% of cases, people told us that engagement should happen face-to-face, online, in a group setting or one-to-one. We can conclude from this broad range of suggestions that it’s important people in West Leeds are offered a variety of ways to get involved.</w:t>
      </w:r>
    </w:p>
    <w:p w14:paraId="11C81AE8" w14:textId="77777777" w:rsidR="00F94490" w:rsidRPr="00F94490" w:rsidRDefault="00F94490" w:rsidP="00F94490">
      <w:pPr>
        <w:pStyle w:val="Subtitle"/>
      </w:pPr>
    </w:p>
    <w:p w14:paraId="79BEF226" w14:textId="77777777" w:rsidR="003C3790" w:rsidRPr="003C3790" w:rsidRDefault="003C3790" w:rsidP="003C3790">
      <w:pPr>
        <w:pStyle w:val="HealthwatchBodytext"/>
      </w:pPr>
      <w:r w:rsidRPr="003C3790">
        <w:t xml:space="preserve">35% of people in West Leeds said that having a commitment that their views will be </w:t>
      </w:r>
      <w:proofErr w:type="gramStart"/>
      <w:r w:rsidRPr="003C3790">
        <w:t>taken into account</w:t>
      </w:r>
      <w:proofErr w:type="gramEnd"/>
      <w:r w:rsidRPr="003C3790">
        <w:t xml:space="preserve"> would encourage them to take part. People wanted to be reassured this would not be </w:t>
      </w:r>
      <w:r w:rsidRPr="003C3790">
        <w:rPr>
          <w:color w:val="A81562"/>
        </w:rPr>
        <w:t>“a tick box exercise”</w:t>
      </w:r>
      <w:r w:rsidRPr="003C3790">
        <w:t xml:space="preserve">, as some said previous engagements had been. In addition to this, 12% of respondents said it was important they felt listened to. </w:t>
      </w:r>
    </w:p>
    <w:p w14:paraId="1D150239" w14:textId="77777777" w:rsidR="00F63C89" w:rsidRDefault="00F63C89" w:rsidP="00F63C89">
      <w:pPr>
        <w:rPr>
          <w:color w:val="00B0F0"/>
          <w:sz w:val="28"/>
          <w:szCs w:val="28"/>
        </w:rPr>
      </w:pPr>
    </w:p>
    <w:p w14:paraId="3D337E96" w14:textId="5296A69D" w:rsidR="00F63C89" w:rsidRPr="0042517D" w:rsidRDefault="00C63F00" w:rsidP="00F63C89">
      <w:pPr>
        <w:pStyle w:val="Heading4"/>
      </w:pPr>
      <w:r w:rsidRPr="00C63F00">
        <w:rPr>
          <w:noProof/>
          <w:color w:val="E83D96"/>
        </w:rPr>
        <w:lastRenderedPageBreak/>
        <mc:AlternateContent>
          <mc:Choice Requires="wps">
            <w:drawing>
              <wp:anchor distT="0" distB="0" distL="114300" distR="114300" simplePos="0" relativeHeight="251678720" behindDoc="1" locked="0" layoutInCell="1" allowOverlap="1" wp14:anchorId="33846D66" wp14:editId="2CEC181C">
                <wp:simplePos x="0" y="0"/>
                <wp:positionH relativeFrom="column">
                  <wp:posOffset>-914400</wp:posOffset>
                </wp:positionH>
                <wp:positionV relativeFrom="page">
                  <wp:posOffset>-35169</wp:posOffset>
                </wp:positionV>
                <wp:extent cx="7560310" cy="836295"/>
                <wp:effectExtent l="0" t="0" r="0" b="1905"/>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7ECAE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1A600" id="Rectangle 51" o:spid="_x0000_s1026" alt="&quot;&quot;" style="position:absolute;margin-left:-1in;margin-top:-2.75pt;width:595.3pt;height:65.85pt;z-index:-2516377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" fillcolor="#7ecaeb" stroked="f" strokeweight="1pt">
                <v:fill opacity="32896f"/>
                <w10:wrap anchory="page"/>
              </v:rect>
            </w:pict>
          </mc:Fallback>
        </mc:AlternateContent>
      </w:r>
      <w:r w:rsidR="00F63C89" w:rsidRPr="0042517D">
        <w:t>What Matters</w:t>
      </w:r>
    </w:p>
    <w:p w14:paraId="7B8C0B7E" w14:textId="18C4D7C7" w:rsidR="00F63C89" w:rsidRDefault="00F63C89" w:rsidP="00F63C89">
      <w:pPr>
        <w:pStyle w:val="HealthwatchBodytext"/>
      </w:pPr>
      <w:r w:rsidRPr="0042517D">
        <w:t xml:space="preserve">People were asked what they felt was important to consider in the new service and were given the option of providing up to three suggestions. 65 people from the West Leeds area responded, providing a total of 164 responses (8 people told us one thing that was important to them, 15 told us two things and 42 people three things). </w:t>
      </w:r>
    </w:p>
    <w:p w14:paraId="71EED29A" w14:textId="5B78BD12" w:rsidR="00F63C89" w:rsidRPr="0042517D" w:rsidRDefault="00F63C89" w:rsidP="00F63C89">
      <w:pPr>
        <w:pStyle w:val="HealthwatchBodytext"/>
      </w:pPr>
    </w:p>
    <w:p w14:paraId="2C1C5942" w14:textId="7B2330C3" w:rsidR="00D00EAF" w:rsidRPr="00D00EAF" w:rsidRDefault="00F63C89" w:rsidP="00D876D3">
      <w:pPr>
        <w:pStyle w:val="HealthwatchBodytext"/>
      </w:pPr>
      <w:r w:rsidRPr="0042517D">
        <w:t xml:space="preserve">43 responses (66%) talked about </w:t>
      </w:r>
      <w:r w:rsidRPr="0042517D">
        <w:rPr>
          <w:b/>
          <w:bCs/>
        </w:rPr>
        <w:t>access to services</w:t>
      </w:r>
      <w:r w:rsidRPr="0042517D">
        <w:t xml:space="preserve"> and support being important. Specifically, people referred to the need for services to be based locally and easy to get to, as well as ensuring people’s access needs were met. There was a strong emphasis on people getting the right support when they needed it and having different options to do so. Examples included drop-ins, online support, and services based in GP surgeries.</w:t>
      </w:r>
    </w:p>
    <w:p w14:paraId="637B96E2" w14:textId="260994B1" w:rsidR="00F63C89" w:rsidRPr="00F63C89" w:rsidRDefault="00F63C89" w:rsidP="00F63C89">
      <w:pPr>
        <w:pStyle w:val="Quote"/>
      </w:pPr>
      <w:r w:rsidRPr="00F63C89">
        <w:t>“Accessibility – face-to-face meetings with disabled access &amp; free parking”</w:t>
      </w:r>
    </w:p>
    <w:p w14:paraId="17584C32" w14:textId="326977D9" w:rsidR="00F63C89" w:rsidRPr="00F63C89" w:rsidRDefault="00F63C89" w:rsidP="00F63C89">
      <w:pPr>
        <w:pStyle w:val="Quote"/>
      </w:pPr>
      <w:r w:rsidRPr="00F63C89">
        <w:t>“Home visiting for those unable to get out (anxiety, depression related issues)”</w:t>
      </w:r>
    </w:p>
    <w:p w14:paraId="32841CA6" w14:textId="77777777" w:rsidR="00147C8B" w:rsidRPr="0042517D" w:rsidRDefault="00147C8B" w:rsidP="00147C8B">
      <w:pPr>
        <w:pStyle w:val="HealthwatchBodytext"/>
      </w:pPr>
      <w:r w:rsidRPr="0042517D">
        <w:t xml:space="preserve">36 responses (55%) highlighted the need for </w:t>
      </w:r>
      <w:r w:rsidRPr="0042517D">
        <w:rPr>
          <w:b/>
          <w:bCs/>
        </w:rPr>
        <w:t xml:space="preserve">staff to be kind, welcoming, non-judgemental </w:t>
      </w:r>
      <w:r w:rsidRPr="0042517D">
        <w:t xml:space="preserve">and really listen to the people they support. </w:t>
      </w:r>
    </w:p>
    <w:p w14:paraId="114BD67D" w14:textId="24562EDA" w:rsidR="00147C8B" w:rsidRPr="0042517D" w:rsidRDefault="00147C8B" w:rsidP="00147C8B">
      <w:pPr>
        <w:pStyle w:val="Quote"/>
      </w:pPr>
      <w:r w:rsidRPr="0042517D">
        <w:t>“Talk to someone who will listen and believe this is how you feel and understand how hard it is – validate you, non-judgemental”.</w:t>
      </w:r>
    </w:p>
    <w:p w14:paraId="25703D26" w14:textId="77777777" w:rsidR="00147C8B" w:rsidRPr="0042517D" w:rsidRDefault="00147C8B" w:rsidP="00147C8B">
      <w:pPr>
        <w:pStyle w:val="Quote"/>
      </w:pPr>
      <w:r w:rsidRPr="0042517D">
        <w:t>“Approachable, understandable and compassionate staff”</w:t>
      </w:r>
    </w:p>
    <w:p w14:paraId="5DE69612" w14:textId="44F8E546" w:rsidR="00147C8B" w:rsidRPr="0042517D" w:rsidRDefault="00147C8B" w:rsidP="00147C8B">
      <w:pPr>
        <w:pStyle w:val="HealthwatchBodytext"/>
        <w:rPr>
          <w:color w:val="89BD21"/>
        </w:rPr>
      </w:pPr>
      <w:r w:rsidRPr="0042517D">
        <w:t xml:space="preserve">32 people (49%) said mental health services and </w:t>
      </w:r>
      <w:r w:rsidRPr="00F94DA6">
        <w:t>support need to be</w:t>
      </w:r>
      <w:r w:rsidRPr="0042517D">
        <w:rPr>
          <w:b/>
          <w:bCs/>
        </w:rPr>
        <w:t xml:space="preserve"> better tailored to each person’s individual needs </w:t>
      </w:r>
      <w:r w:rsidRPr="0042517D">
        <w:t xml:space="preserve">and people need to </w:t>
      </w:r>
      <w:r w:rsidRPr="0042517D">
        <w:rPr>
          <w:b/>
          <w:bCs/>
        </w:rPr>
        <w:t>feel involved and listened to</w:t>
      </w:r>
      <w:r w:rsidRPr="0042517D">
        <w:t xml:space="preserve">. Many of the comments highlighted the importance of having different options and flexibility within the system, so people could have access to support that worked for them. </w:t>
      </w:r>
    </w:p>
    <w:p w14:paraId="72182460" w14:textId="1E139FBF" w:rsidR="00147C8B" w:rsidRPr="00147C8B" w:rsidRDefault="00147C8B" w:rsidP="00147C8B">
      <w:pPr>
        <w:pStyle w:val="Quote"/>
      </w:pPr>
      <w:r w:rsidRPr="00147C8B">
        <w:t>“Focus on what service users want to do”</w:t>
      </w:r>
    </w:p>
    <w:p w14:paraId="23387009" w14:textId="40A6FE27" w:rsidR="00147C8B" w:rsidRPr="00147C8B" w:rsidRDefault="00147C8B" w:rsidP="00147C8B">
      <w:pPr>
        <w:pStyle w:val="Quote"/>
      </w:pPr>
      <w:r w:rsidRPr="00147C8B">
        <w:t> “Listen to their problems or feelings, not tell them how to cope”</w:t>
      </w:r>
    </w:p>
    <w:p w14:paraId="472ED82B" w14:textId="41FA3D9F" w:rsidR="00147C8B" w:rsidRPr="0042517D" w:rsidRDefault="00147C8B" w:rsidP="00147C8B">
      <w:pPr>
        <w:pStyle w:val="HealthwatchBodytext"/>
      </w:pPr>
      <w:r w:rsidRPr="0042517D">
        <w:t xml:space="preserve">20 people (31%) talked about the importance of </w:t>
      </w:r>
      <w:r w:rsidRPr="0042517D">
        <w:rPr>
          <w:b/>
          <w:bCs/>
        </w:rPr>
        <w:t>different services working together</w:t>
      </w:r>
      <w:r w:rsidRPr="0042517D">
        <w:t xml:space="preserve">. Some mentioned that mental health services should </w:t>
      </w:r>
      <w:r w:rsidR="00C63F00" w:rsidRPr="00C63F00">
        <w:rPr>
          <w:noProof/>
          <w:color w:val="E83D96"/>
        </w:rPr>
        <w:lastRenderedPageBreak/>
        <mc:AlternateContent>
          <mc:Choice Requires="wps">
            <w:drawing>
              <wp:anchor distT="0" distB="0" distL="114300" distR="114300" simplePos="0" relativeHeight="251680768" behindDoc="1" locked="0" layoutInCell="1" allowOverlap="1" wp14:anchorId="4BABF451" wp14:editId="2842FCE1">
                <wp:simplePos x="0" y="0"/>
                <wp:positionH relativeFrom="column">
                  <wp:posOffset>-914400</wp:posOffset>
                </wp:positionH>
                <wp:positionV relativeFrom="page">
                  <wp:posOffset>0</wp:posOffset>
                </wp:positionV>
                <wp:extent cx="7560310" cy="836295"/>
                <wp:effectExtent l="0" t="0" r="0" b="1905"/>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7ECAE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86BCA0" id="Rectangle 52" o:spid="_x0000_s1026" alt="&quot;&quot;" style="position:absolute;margin-left:-1in;margin-top:0;width:595.3pt;height:65.85pt;z-index:-2516357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" fillcolor="#7ecaeb" stroked="f" strokeweight="1pt">
                <v:fill opacity="32896f"/>
                <w10:wrap anchory="page"/>
              </v:rect>
            </w:pict>
          </mc:Fallback>
        </mc:AlternateContent>
      </w:r>
      <w:r w:rsidRPr="0042517D">
        <w:t>be combined with a range of other services to help all aspects of the individual’s life. Respondents felt that, if services worked together, this would lead to better communication, consistency, earlier interventions and support for the individual that met all their needs.</w:t>
      </w:r>
    </w:p>
    <w:p w14:paraId="6B27CDB9" w14:textId="77777777" w:rsidR="00147C8B" w:rsidRPr="0042517D" w:rsidRDefault="00147C8B" w:rsidP="00147C8B">
      <w:pPr>
        <w:pStyle w:val="Quote"/>
        <w:rPr>
          <w:rFonts w:cs="TrebuchetMS"/>
          <w:color w:val="004E6A"/>
          <w:spacing w:val="-1"/>
        </w:rPr>
      </w:pPr>
      <w:r w:rsidRPr="0042517D">
        <w:t>“Housing, benefits, access to a consultant, support with day-to-day living, support and social groups are all important”</w:t>
      </w:r>
    </w:p>
    <w:p w14:paraId="710C25D2" w14:textId="77777777" w:rsidR="00147C8B" w:rsidRPr="0042517D" w:rsidRDefault="00147C8B" w:rsidP="00147C8B">
      <w:pPr>
        <w:pStyle w:val="Quote"/>
      </w:pPr>
      <w:r w:rsidRPr="0042517D">
        <w:t>“Having everything in one place and all the people actually there that you need to see”</w:t>
      </w:r>
    </w:p>
    <w:p w14:paraId="64C408A1" w14:textId="7C961FB9" w:rsidR="00147C8B" w:rsidRPr="00564490" w:rsidRDefault="00147C8B" w:rsidP="00564490">
      <w:pPr>
        <w:pStyle w:val="Quote"/>
      </w:pPr>
      <w:r w:rsidRPr="0042517D">
        <w:t xml:space="preserve">“Consistency of care across various services - each service is not aware of each other’s input into my care” </w:t>
      </w:r>
    </w:p>
    <w:p w14:paraId="4F8BE76C" w14:textId="77777777" w:rsidR="00147C8B" w:rsidRPr="00FF6C41" w:rsidRDefault="00147C8B" w:rsidP="00FF6C41">
      <w:pPr>
        <w:pStyle w:val="HealthwatchBodytext"/>
      </w:pPr>
      <w:r w:rsidRPr="00FF6C41">
        <w:t>Some of the other things people highlighted as important included:</w:t>
      </w:r>
    </w:p>
    <w:p w14:paraId="4539F965" w14:textId="77777777" w:rsidR="00147C8B" w:rsidRPr="00147C8B" w:rsidRDefault="00147C8B" w:rsidP="00342C7E">
      <w:pPr>
        <w:pStyle w:val="Healthwatchbulletstext"/>
        <w:rPr>
          <w:rStyle w:val="QuoteChar"/>
        </w:rPr>
      </w:pPr>
      <w:r w:rsidRPr="00B1208A">
        <w:t xml:space="preserve">The need for shorter waiting times and having </w:t>
      </w:r>
      <w:r w:rsidRPr="00147C8B">
        <w:rPr>
          <w:rStyle w:val="QuoteChar"/>
        </w:rPr>
        <w:t xml:space="preserve">“timely access to the service needed”. </w:t>
      </w:r>
    </w:p>
    <w:p w14:paraId="5C216564" w14:textId="77777777" w:rsidR="00147C8B" w:rsidRPr="00B1208A" w:rsidRDefault="00147C8B" w:rsidP="00342C7E">
      <w:pPr>
        <w:pStyle w:val="Healthwatchbulletstext"/>
      </w:pPr>
      <w:r w:rsidRPr="00B1208A">
        <w:t xml:space="preserve">People receiving a regular service and having consistent and familiar staff. For some people it was important to be able to see the same person each time for them to build up trust and rapport.  </w:t>
      </w:r>
    </w:p>
    <w:p w14:paraId="083B9508" w14:textId="77777777" w:rsidR="00147C8B" w:rsidRPr="00B1208A" w:rsidRDefault="00147C8B" w:rsidP="00342C7E">
      <w:pPr>
        <w:pStyle w:val="Healthwatchbulletstext"/>
      </w:pPr>
      <w:r w:rsidRPr="00B1208A">
        <w:t>Having a range of options available to give people choice, including face-to-face contact and group therapy and activities.</w:t>
      </w:r>
    </w:p>
    <w:p w14:paraId="2053F269" w14:textId="25249C92" w:rsidR="00147C8B" w:rsidRPr="00FF6C41" w:rsidRDefault="00147C8B" w:rsidP="00342C7E">
      <w:pPr>
        <w:pStyle w:val="Healthwatchbulletstext"/>
      </w:pPr>
      <w:r w:rsidRPr="00F94490">
        <w:t xml:space="preserve">The importance of knowing what services are available and how to access them: </w:t>
      </w:r>
      <w:r w:rsidRPr="00147C8B">
        <w:rPr>
          <w:rStyle w:val="QuoteChar"/>
        </w:rPr>
        <w:t>“Clear signposting to various resources available, empowering people to request the specific help they need”.</w:t>
      </w:r>
    </w:p>
    <w:p w14:paraId="6BB9B1E1" w14:textId="77777777" w:rsidR="00D876D3" w:rsidRDefault="00D876D3" w:rsidP="00147C8B">
      <w:pPr>
        <w:pStyle w:val="Heading4"/>
      </w:pPr>
    </w:p>
    <w:p w14:paraId="4F876D1A" w14:textId="047731AF" w:rsidR="00147C8B" w:rsidRPr="0042517D" w:rsidRDefault="00147C8B" w:rsidP="00147C8B">
      <w:pPr>
        <w:pStyle w:val="Heading4"/>
      </w:pPr>
      <w:r w:rsidRPr="0042517D">
        <w:t>Anything Else</w:t>
      </w:r>
    </w:p>
    <w:p w14:paraId="2C68D94A" w14:textId="21B336FA" w:rsidR="00147C8B" w:rsidRPr="00FF6C41" w:rsidRDefault="00147C8B" w:rsidP="00FF6C41">
      <w:pPr>
        <w:pStyle w:val="HealthwatchBodytext"/>
      </w:pPr>
      <w:r w:rsidRPr="00FF6C41">
        <w:t>11 people in West Leeds shared their other thoughts about the new approach, six of whom said they were pleased a holistic new approach was being designed. Two people also said it would be positive to involve carers and care workers in the service.</w:t>
      </w:r>
    </w:p>
    <w:bookmarkStart w:id="16" w:name="_Toc94790494"/>
    <w:p w14:paraId="4D64A86D" w14:textId="381ACDAF" w:rsidR="00147C8B" w:rsidRDefault="00C63F00" w:rsidP="00D462F5">
      <w:pPr>
        <w:pStyle w:val="HealthwatchLeedsReportTheme"/>
      </w:pPr>
      <w:r w:rsidRPr="00C63F00">
        <w:rPr>
          <w:color w:val="E83D96"/>
        </w:rPr>
        <w:lastRenderedPageBreak/>
        <mc:AlternateContent>
          <mc:Choice Requires="wps">
            <w:drawing>
              <wp:anchor distT="0" distB="0" distL="114300" distR="114300" simplePos="0" relativeHeight="251682816" behindDoc="1" locked="0" layoutInCell="1" allowOverlap="1" wp14:anchorId="77519301" wp14:editId="5CBF0C2D">
                <wp:simplePos x="0" y="0"/>
                <wp:positionH relativeFrom="column">
                  <wp:posOffset>-949569</wp:posOffset>
                </wp:positionH>
                <wp:positionV relativeFrom="page">
                  <wp:posOffset>-140677</wp:posOffset>
                </wp:positionV>
                <wp:extent cx="7560310" cy="836295"/>
                <wp:effectExtent l="0" t="0" r="0" b="1905"/>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82BD01">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69C12" id="Rectangle 53" o:spid="_x0000_s1026" alt="&quot;&quot;" style="position:absolute;margin-left:-74.75pt;margin-top:-11.1pt;width:595.3pt;height:65.85pt;z-index:-2516336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ZTrig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" fillcolor="#82bd01" stroked="f" strokeweight="1pt">
                <v:fill opacity="32896f"/>
                <w10:wrap anchory="page"/>
              </v:rect>
            </w:pict>
          </mc:Fallback>
        </mc:AlternateContent>
      </w:r>
      <w:r w:rsidR="00147C8B" w:rsidRPr="00147C8B">
        <w:t>HATCH LCP</w:t>
      </w:r>
      <w:bookmarkEnd w:id="16"/>
    </w:p>
    <w:p w14:paraId="299E2E72" w14:textId="3D763FD3" w:rsidR="00147C8B" w:rsidRPr="007D5177" w:rsidRDefault="00147C8B" w:rsidP="007D5177">
      <w:pPr>
        <w:pStyle w:val="Heading4"/>
      </w:pPr>
      <w:r w:rsidRPr="007D5177">
        <w:t>Background</w:t>
      </w:r>
    </w:p>
    <w:p w14:paraId="6226488D" w14:textId="77777777" w:rsidR="00757964" w:rsidRPr="00757964" w:rsidRDefault="00757964" w:rsidP="00757964">
      <w:pPr>
        <w:pStyle w:val="HealthwatchBodytext"/>
      </w:pPr>
      <w:r w:rsidRPr="00757964">
        <w:t xml:space="preserve">HATCH LCP covers the areas of Chapeltown and </w:t>
      </w:r>
      <w:proofErr w:type="spellStart"/>
      <w:r w:rsidRPr="00757964">
        <w:t>Burmantofts</w:t>
      </w:r>
      <w:proofErr w:type="spellEnd"/>
      <w:r w:rsidRPr="00757964">
        <w:t>, Harehills and Richmond Hill. Tackling health inequalities is a key priority for the LCP as 39% of HATCH residents live in areas within the 1% most deprived in the country.</w:t>
      </w:r>
    </w:p>
    <w:p w14:paraId="4D99A6C6" w14:textId="77777777" w:rsidR="004F6A31" w:rsidRDefault="004F6A31" w:rsidP="00757964">
      <w:pPr>
        <w:pStyle w:val="HealthwatchBodytext"/>
      </w:pPr>
    </w:p>
    <w:p w14:paraId="71BA35CB" w14:textId="695A7078" w:rsidR="00757964" w:rsidRDefault="00757964" w:rsidP="00757964">
      <w:pPr>
        <w:pStyle w:val="HealthwatchBodytext"/>
      </w:pPr>
      <w:r w:rsidRPr="00757964">
        <w:t xml:space="preserve">We have used data taken from the Leeds Observatory to understand the make-up of the population in HATCH LCP and is based on people who are registered to one of the 15 GP practice within this area. The data is taken from both Chapeltown PCN and </w:t>
      </w:r>
      <w:proofErr w:type="spellStart"/>
      <w:r w:rsidRPr="00757964">
        <w:t>Burmantofts</w:t>
      </w:r>
      <w:proofErr w:type="spellEnd"/>
      <w:r w:rsidRPr="00757964">
        <w:t xml:space="preserve"> Harehills and Richmond Hill PCN as this LCP includes practices from both these PCNs. </w:t>
      </w:r>
    </w:p>
    <w:p w14:paraId="657622B8" w14:textId="77777777" w:rsidR="00757964" w:rsidRPr="00757964" w:rsidRDefault="00757964" w:rsidP="00757964">
      <w:pPr>
        <w:pStyle w:val="HealthwatchBodytext"/>
      </w:pPr>
    </w:p>
    <w:p w14:paraId="5AEC71AC" w14:textId="77777777" w:rsidR="00F94490" w:rsidRDefault="00757964" w:rsidP="00757964">
      <w:pPr>
        <w:pStyle w:val="HealthwatchBodytext"/>
      </w:pPr>
      <w:r w:rsidRPr="00757964">
        <w:t xml:space="preserve">According to data from the Leeds Observatory, the </w:t>
      </w:r>
      <w:hyperlink r:id="rId19" w:history="1">
        <w:r w:rsidRPr="00757964">
          <w:rPr>
            <w:rStyle w:val="Hyperlink"/>
          </w:rPr>
          <w:t>Chapeltown PCN</w:t>
        </w:r>
      </w:hyperlink>
      <w:r w:rsidRPr="00757964">
        <w:rPr>
          <w:u w:val="single"/>
        </w:rPr>
        <w:t xml:space="preserve"> </w:t>
      </w:r>
      <w:r w:rsidRPr="00757964">
        <w:t xml:space="preserve"> registered population is </w:t>
      </w:r>
      <w:proofErr w:type="gramStart"/>
      <w:r w:rsidRPr="00757964">
        <w:t>similar to</w:t>
      </w:r>
      <w:proofErr w:type="gramEnd"/>
      <w:r w:rsidRPr="00757964">
        <w:t xml:space="preserve"> Leeds as a whole, with slightly fewer elderly residents, and far fewer very young adults.</w:t>
      </w:r>
    </w:p>
    <w:p w14:paraId="0FAE8E28" w14:textId="758DC5DC" w:rsidR="00757964" w:rsidRPr="00757964" w:rsidRDefault="00757964" w:rsidP="00757964">
      <w:pPr>
        <w:pStyle w:val="HealthwatchBodytext"/>
      </w:pPr>
      <w:r w:rsidRPr="00757964">
        <w:t xml:space="preserve"> </w:t>
      </w:r>
    </w:p>
    <w:p w14:paraId="36904D1A" w14:textId="001EE628" w:rsidR="00757964" w:rsidRDefault="00F56E2C" w:rsidP="00757964">
      <w:pPr>
        <w:pStyle w:val="HealthwatchBodytext"/>
      </w:pPr>
      <w:hyperlink r:id="rId20" w:history="1">
        <w:proofErr w:type="spellStart"/>
        <w:r w:rsidR="00757964" w:rsidRPr="00757964">
          <w:rPr>
            <w:rStyle w:val="Hyperlink"/>
          </w:rPr>
          <w:t>Burmantofts</w:t>
        </w:r>
        <w:proofErr w:type="spellEnd"/>
        <w:r w:rsidR="00757964" w:rsidRPr="00757964">
          <w:rPr>
            <w:rStyle w:val="Hyperlink"/>
          </w:rPr>
          <w:t>, Harehills and Richmond Hill PCN</w:t>
        </w:r>
      </w:hyperlink>
      <w:r w:rsidR="00757964" w:rsidRPr="00757964">
        <w:t xml:space="preserve"> has a younger than average GP registered population, and in particular a larger proportion of young men. </w:t>
      </w:r>
    </w:p>
    <w:p w14:paraId="3C7042EE" w14:textId="77777777" w:rsidR="00757964" w:rsidRPr="00757964" w:rsidRDefault="00757964" w:rsidP="00757964">
      <w:pPr>
        <w:pStyle w:val="HealthwatchBodytext"/>
      </w:pPr>
    </w:p>
    <w:p w14:paraId="58EABD9A" w14:textId="39C4795B" w:rsidR="00757964" w:rsidRDefault="00757964" w:rsidP="00757964">
      <w:pPr>
        <w:pStyle w:val="HealthwatchBodytext"/>
        <w:rPr>
          <w:i/>
        </w:rPr>
      </w:pPr>
      <w:r w:rsidRPr="00757964">
        <w:t xml:space="preserve">Most people registered to GPs in these areas reside in the most deprived fifth of the city. The number of people from BAME backgrounds is significantly higher than the figure for Leeds as a whole (29%), at 58% in Chapeltown and 64% in </w:t>
      </w:r>
      <w:proofErr w:type="spellStart"/>
      <w:r w:rsidRPr="00757964">
        <w:t>Burmantofts</w:t>
      </w:r>
      <w:proofErr w:type="spellEnd"/>
      <w:r w:rsidRPr="00757964">
        <w:t>, Harehills and Richmond Hill.</w:t>
      </w:r>
      <w:r w:rsidRPr="00757964">
        <w:rPr>
          <w:i/>
        </w:rPr>
        <w:t xml:space="preserve"> (It is important to note this ethnicity data is only split into BAME and White backgrounds and does not have information on mixed backgrounds).</w:t>
      </w:r>
    </w:p>
    <w:p w14:paraId="41707891" w14:textId="77777777" w:rsidR="00757964" w:rsidRPr="00757964" w:rsidRDefault="00757964" w:rsidP="00757964">
      <w:pPr>
        <w:pStyle w:val="HealthwatchBodytext"/>
        <w:rPr>
          <w:i/>
        </w:rPr>
      </w:pPr>
    </w:p>
    <w:p w14:paraId="2A0DD9D4" w14:textId="46056DB4" w:rsidR="00F94490" w:rsidRDefault="00757964" w:rsidP="00757964">
      <w:pPr>
        <w:pStyle w:val="HealthwatchBodytext"/>
        <w:rPr>
          <w:i/>
          <w:iCs/>
        </w:rPr>
      </w:pPr>
      <w:r w:rsidRPr="00757964">
        <w:t>Out of the total number of recorded patients with a serious mental illness (SMI) in Leeds, 16% live in the HATCH LCP. Just over half of those patients (53%) are from a White background, with a large percentage (44%) from BAME backgrounds. For a full breakdown of age, gender and ethnicity of people with SMI in the HATCH LCP, see Appendix 3</w:t>
      </w:r>
      <w:r w:rsidRPr="00757964">
        <w:rPr>
          <w:i/>
          <w:iCs/>
        </w:rPr>
        <w:t xml:space="preserve"> (Data taken from GP SMI register).</w:t>
      </w:r>
    </w:p>
    <w:p w14:paraId="02BE8CEB" w14:textId="77777777" w:rsidR="00F94490" w:rsidRPr="00757964" w:rsidRDefault="00F94490" w:rsidP="00757964">
      <w:pPr>
        <w:pStyle w:val="HealthwatchBodytext"/>
        <w:rPr>
          <w:i/>
          <w:iCs/>
        </w:rPr>
      </w:pPr>
    </w:p>
    <w:p w14:paraId="7593BA0D" w14:textId="77777777" w:rsidR="00F94490" w:rsidRDefault="00F94490" w:rsidP="00F94490">
      <w:pPr>
        <w:pStyle w:val="HealthwatchBodytext"/>
      </w:pPr>
    </w:p>
    <w:p w14:paraId="180D2ED6" w14:textId="1D7508B2" w:rsidR="00A93F64" w:rsidRDefault="00C63F00" w:rsidP="00147C8B">
      <w:pPr>
        <w:pStyle w:val="Heading4"/>
      </w:pPr>
      <w:r w:rsidRPr="00C63F00">
        <w:rPr>
          <w:noProof/>
          <w:color w:val="E83D96"/>
        </w:rPr>
        <w:lastRenderedPageBreak/>
        <mc:AlternateContent>
          <mc:Choice Requires="wps">
            <w:drawing>
              <wp:anchor distT="0" distB="0" distL="114300" distR="114300" simplePos="0" relativeHeight="251684864" behindDoc="1" locked="0" layoutInCell="1" allowOverlap="1" wp14:anchorId="2DDB4ECF" wp14:editId="761D4A79">
                <wp:simplePos x="0" y="0"/>
                <wp:positionH relativeFrom="column">
                  <wp:posOffset>-914400</wp:posOffset>
                </wp:positionH>
                <wp:positionV relativeFrom="page">
                  <wp:posOffset>-35169</wp:posOffset>
                </wp:positionV>
                <wp:extent cx="7560310" cy="836295"/>
                <wp:effectExtent l="0" t="0" r="0" b="190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82BD01">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82983" id="Rectangle 54" o:spid="_x0000_s1026" alt="&quot;&quot;" style="position:absolute;margin-left:-1in;margin-top:-2.75pt;width:595.3pt;height:65.85pt;z-index:-2516316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ZTrig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" fillcolor="#82bd01" stroked="f" strokeweight="1pt">
                <v:fill opacity="32896f"/>
                <w10:wrap anchory="page"/>
              </v:rect>
            </w:pict>
          </mc:Fallback>
        </mc:AlternateContent>
      </w:r>
    </w:p>
    <w:p w14:paraId="43BC2AEB" w14:textId="2FF9AA76" w:rsidR="00147C8B" w:rsidRPr="0042517D" w:rsidRDefault="00147C8B" w:rsidP="00147C8B">
      <w:pPr>
        <w:pStyle w:val="Heading4"/>
      </w:pPr>
      <w:r w:rsidRPr="0042517D">
        <w:t>Responses</w:t>
      </w:r>
    </w:p>
    <w:p w14:paraId="149B2590" w14:textId="77777777" w:rsidR="00F94490" w:rsidRPr="00F94DA6" w:rsidRDefault="00147C8B" w:rsidP="00147C8B">
      <w:pPr>
        <w:pStyle w:val="BasicParagraph"/>
        <w:suppressAutoHyphens/>
        <w:spacing w:after="160" w:line="259" w:lineRule="auto"/>
        <w:ind w:right="34"/>
        <w:rPr>
          <w:rFonts w:ascii="Century Gothic" w:hAnsi="Century Gothic" w:cs="TrebuchetMS"/>
          <w:color w:val="5B656F"/>
          <w:spacing w:val="-1"/>
          <w:sz w:val="28"/>
          <w:szCs w:val="28"/>
        </w:rPr>
      </w:pPr>
      <w:r w:rsidRPr="00F94DA6">
        <w:rPr>
          <w:rFonts w:ascii="Century Gothic" w:hAnsi="Century Gothic" w:cs="TrebuchetMS"/>
          <w:color w:val="5B656F"/>
          <w:spacing w:val="-1"/>
          <w:sz w:val="28"/>
          <w:szCs w:val="28"/>
        </w:rPr>
        <w:t>We had a total of 105 responses to the survey from HATCH LCP.</w:t>
      </w:r>
    </w:p>
    <w:p w14:paraId="73B14978" w14:textId="59BED43C" w:rsidR="00D876D3" w:rsidRPr="0042517D" w:rsidRDefault="00F94DA6" w:rsidP="00FB43F2">
      <w:pPr>
        <w:pStyle w:val="BasicParagraph"/>
        <w:suppressAutoHyphens/>
        <w:spacing w:after="160" w:line="259" w:lineRule="auto"/>
        <w:ind w:right="34"/>
      </w:pPr>
      <w:r w:rsidRPr="00F94DA6">
        <w:rPr>
          <w:rFonts w:ascii="Century Gothic" w:hAnsi="Century Gothic" w:cs="TrebuchetMS"/>
          <w:color w:val="5B656F"/>
          <w:spacing w:val="-1"/>
          <w:sz w:val="28"/>
          <w:szCs w:val="28"/>
        </w:rPr>
        <w:t>Below is a visual representation of the responses in percentages.</w:t>
      </w:r>
      <w:r w:rsidR="00D6729B">
        <w:rPr>
          <w:rFonts w:ascii="Century Gothic" w:hAnsi="Century Gothic" w:cs="TrebuchetMS"/>
          <w:color w:val="004E6A"/>
          <w:spacing w:val="-1"/>
          <w:sz w:val="28"/>
          <w:szCs w:val="28"/>
        </w:rPr>
        <w:br/>
      </w:r>
      <w:r w:rsidR="00D6729B">
        <w:rPr>
          <w:rFonts w:ascii="Century Gothic" w:hAnsi="Century Gothic" w:cs="TrebuchetMS"/>
          <w:color w:val="004E6A"/>
          <w:spacing w:val="-1"/>
          <w:sz w:val="28"/>
          <w:szCs w:val="28"/>
        </w:rPr>
        <w:br/>
      </w:r>
      <w:r w:rsidR="00F94490">
        <w:rPr>
          <w:noProof/>
        </w:rPr>
        <w:drawing>
          <wp:inline distT="0" distB="0" distL="0" distR="0" wp14:anchorId="7CD3B9FF" wp14:editId="2D598AA2">
            <wp:extent cx="5674422" cy="7328609"/>
            <wp:effectExtent l="12700" t="12700" r="15240" b="12065"/>
            <wp:docPr id="17" name="Picture 17" descr="Chart of people symbols in pink, blue, orange and green.&#10;Text underneath is:&#10;Pink =  I receive or have received support for my mental health = 66 (62.86%)&#10;Blue = I am a carer =  15 (14.29%&#10;Orange = I am both = 16 (15.24%)&#10;Green = I am neither = 8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of people symbols in pink, blue, orange and green.&#10;Text underneath is:&#10;Pink =  I receive or have received support for my mental health = 66 (62.86%)&#10;Blue = I am a carer =  15 (14.29%&#10;Orange = I am both = 16 (15.24%)&#10;Green = I am neither = 8 (7.62%)"/>
                    <pic:cNvPicPr/>
                  </pic:nvPicPr>
                  <pic:blipFill rotWithShape="1">
                    <a:blip r:embed="rId21" cstate="screen">
                      <a:extLst>
                        <a:ext uri="{28A0092B-C50C-407E-A947-70E740481C1C}">
                          <a14:useLocalDpi xmlns:a14="http://schemas.microsoft.com/office/drawing/2010/main"/>
                        </a:ext>
                      </a:extLst>
                    </a:blip>
                    <a:srcRect t="8566"/>
                    <a:stretch/>
                  </pic:blipFill>
                  <pic:spPr bwMode="auto">
                    <a:xfrm>
                      <a:off x="0" y="0"/>
                      <a:ext cx="5733135" cy="7404437"/>
                    </a:xfrm>
                    <a:prstGeom prst="rect">
                      <a:avLst/>
                    </a:prstGeom>
                    <a:ln w="12700">
                      <a:solidFill>
                        <a:srgbClr val="5C6670"/>
                      </a:solidFill>
                    </a:ln>
                    <a:extLst>
                      <a:ext uri="{53640926-AAD7-44D8-BBD7-CCE9431645EC}">
                        <a14:shadowObscured xmlns:a14="http://schemas.microsoft.com/office/drawing/2010/main"/>
                      </a:ext>
                    </a:extLst>
                  </pic:spPr>
                </pic:pic>
              </a:graphicData>
            </a:graphic>
          </wp:inline>
        </w:drawing>
      </w:r>
      <w:r w:rsidR="00D876D3">
        <w:br/>
      </w:r>
    </w:p>
    <w:p w14:paraId="7D0E7052" w14:textId="5014932B" w:rsidR="00D76237" w:rsidRPr="004F6A31" w:rsidRDefault="00C63F00" w:rsidP="00147C8B">
      <w:pPr>
        <w:pStyle w:val="BasicParagraph"/>
        <w:suppressAutoHyphens/>
        <w:spacing w:after="160" w:line="259" w:lineRule="auto"/>
        <w:ind w:right="34"/>
        <w:rPr>
          <w:rFonts w:ascii="Century Gothic" w:hAnsi="Century Gothic" w:cs="TrebuchetMS"/>
          <w:color w:val="5B656F"/>
          <w:spacing w:val="-1"/>
          <w:sz w:val="28"/>
          <w:szCs w:val="28"/>
        </w:rPr>
      </w:pPr>
      <w:r w:rsidRPr="00C63F00">
        <w:rPr>
          <w:noProof/>
          <w:color w:val="E83D96"/>
        </w:rPr>
        <w:lastRenderedPageBreak/>
        <mc:AlternateContent>
          <mc:Choice Requires="wps">
            <w:drawing>
              <wp:anchor distT="0" distB="0" distL="114300" distR="114300" simplePos="0" relativeHeight="251686912" behindDoc="1" locked="0" layoutInCell="1" allowOverlap="1" wp14:anchorId="405EB8C1" wp14:editId="5B9ECCA2">
                <wp:simplePos x="0" y="0"/>
                <wp:positionH relativeFrom="column">
                  <wp:posOffset>-879231</wp:posOffset>
                </wp:positionH>
                <wp:positionV relativeFrom="page">
                  <wp:posOffset>0</wp:posOffset>
                </wp:positionV>
                <wp:extent cx="7560310" cy="836295"/>
                <wp:effectExtent l="0" t="0" r="0" b="1905"/>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82BD01">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468AE" id="Rectangle 55" o:spid="_x0000_s1026" alt="&quot;&quot;" style="position:absolute;margin-left:-69.25pt;margin-top:0;width:595.3pt;height:65.85pt;z-index:-2516295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ZTrig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" fillcolor="#82bd01" stroked="f" strokeweight="1pt">
                <v:fill opacity="32896f"/>
                <w10:wrap anchory="page"/>
              </v:rect>
            </w:pict>
          </mc:Fallback>
        </mc:AlternateContent>
      </w:r>
      <w:r w:rsidR="00147C8B" w:rsidRPr="004F6A31">
        <w:rPr>
          <w:rFonts w:ascii="Century Gothic" w:hAnsi="Century Gothic" w:cs="TrebuchetMS"/>
          <w:color w:val="5B656F"/>
          <w:spacing w:val="-1"/>
          <w:sz w:val="28"/>
          <w:szCs w:val="28"/>
        </w:rPr>
        <w:t xml:space="preserve">Table </w:t>
      </w:r>
      <w:r w:rsidR="006A7586" w:rsidRPr="004F6A31">
        <w:rPr>
          <w:rFonts w:ascii="Century Gothic" w:hAnsi="Century Gothic" w:cs="TrebuchetMS"/>
          <w:color w:val="5B656F"/>
          <w:spacing w:val="-1"/>
          <w:sz w:val="28"/>
          <w:szCs w:val="28"/>
        </w:rPr>
        <w:t>7</w:t>
      </w:r>
      <w:r w:rsidR="00147C8B" w:rsidRPr="004F6A31">
        <w:rPr>
          <w:rFonts w:ascii="Century Gothic" w:hAnsi="Century Gothic" w:cs="TrebuchetMS"/>
          <w:color w:val="5B656F"/>
          <w:spacing w:val="-1"/>
          <w:sz w:val="28"/>
          <w:szCs w:val="28"/>
        </w:rPr>
        <w:t xml:space="preserve">, </w:t>
      </w:r>
      <w:r w:rsidR="006A7586" w:rsidRPr="004F6A31">
        <w:rPr>
          <w:rFonts w:ascii="Century Gothic" w:hAnsi="Century Gothic" w:cs="TrebuchetMS"/>
          <w:color w:val="5B656F"/>
          <w:spacing w:val="-1"/>
          <w:sz w:val="28"/>
          <w:szCs w:val="28"/>
        </w:rPr>
        <w:t>8</w:t>
      </w:r>
      <w:r w:rsidR="00147C8B" w:rsidRPr="004F6A31">
        <w:rPr>
          <w:rFonts w:ascii="Century Gothic" w:hAnsi="Century Gothic" w:cs="TrebuchetMS"/>
          <w:color w:val="5B656F"/>
          <w:spacing w:val="-1"/>
          <w:sz w:val="28"/>
          <w:szCs w:val="28"/>
        </w:rPr>
        <w:t xml:space="preserve">, and </w:t>
      </w:r>
      <w:r w:rsidR="006A7586" w:rsidRPr="004F6A31">
        <w:rPr>
          <w:rFonts w:ascii="Century Gothic" w:hAnsi="Century Gothic" w:cs="TrebuchetMS"/>
          <w:color w:val="5B656F"/>
          <w:spacing w:val="-1"/>
          <w:sz w:val="28"/>
          <w:szCs w:val="28"/>
        </w:rPr>
        <w:t>9</w:t>
      </w:r>
      <w:r w:rsidR="00147C8B" w:rsidRPr="004F6A31">
        <w:rPr>
          <w:rFonts w:ascii="Century Gothic" w:hAnsi="Century Gothic" w:cs="TrebuchetMS"/>
          <w:color w:val="5B656F"/>
          <w:spacing w:val="-1"/>
          <w:sz w:val="28"/>
          <w:szCs w:val="28"/>
        </w:rPr>
        <w:t xml:space="preserve"> give a breakdown of the responses we received based on age, gender and ethnicity from those that provided this information. See Appendix 6 for a full breakdown. There was a good response from people from BAME backgrounds in this area (58%), which is reflective of the BAME population in the HATCH area (61%)</w:t>
      </w:r>
    </w:p>
    <w:p w14:paraId="5169DD5E" w14:textId="59BCE020" w:rsidR="00147C8B" w:rsidRPr="00147C8B" w:rsidRDefault="00147C8B" w:rsidP="00147C8B">
      <w:pPr>
        <w:pStyle w:val="HealthwatchBodytext"/>
        <w:rPr>
          <w:i/>
          <w:iCs/>
          <w:color w:val="A81563"/>
          <w:sz w:val="24"/>
          <w:szCs w:val="52"/>
        </w:rPr>
      </w:pPr>
      <w:r w:rsidRPr="00A9209B">
        <w:rPr>
          <w:i/>
          <w:iCs/>
          <w:color w:val="A81563"/>
          <w:sz w:val="24"/>
          <w:szCs w:val="52"/>
        </w:rPr>
        <w:t xml:space="preserve">Table </w:t>
      </w:r>
      <w:r w:rsidR="006A7586">
        <w:rPr>
          <w:i/>
          <w:iCs/>
          <w:color w:val="A81563"/>
          <w:sz w:val="24"/>
          <w:szCs w:val="52"/>
        </w:rPr>
        <w:t>7</w:t>
      </w:r>
    </w:p>
    <w:tbl>
      <w:tblPr>
        <w:tblStyle w:val="TableGrid"/>
        <w:tblW w:w="0" w:type="auto"/>
        <w:tblLook w:val="04A0" w:firstRow="1" w:lastRow="0" w:firstColumn="1" w:lastColumn="0" w:noHBand="0" w:noVBand="1"/>
      </w:tblPr>
      <w:tblGrid>
        <w:gridCol w:w="1838"/>
        <w:gridCol w:w="3686"/>
      </w:tblGrid>
      <w:tr w:rsidR="00147C8B" w:rsidRPr="0042517D" w14:paraId="11623B38" w14:textId="77777777" w:rsidTr="00147C8B">
        <w:tc>
          <w:tcPr>
            <w:tcW w:w="1838" w:type="dxa"/>
            <w:tcBorders>
              <w:bottom w:val="single" w:sz="4" w:space="0" w:color="auto"/>
            </w:tcBorders>
            <w:shd w:val="clear" w:color="auto" w:fill="F9B93E"/>
          </w:tcPr>
          <w:p w14:paraId="702272FD" w14:textId="77777777" w:rsidR="00147C8B" w:rsidRPr="00757964" w:rsidRDefault="00147C8B" w:rsidP="006A2A7D">
            <w:pPr>
              <w:pStyle w:val="BasicParagraph"/>
              <w:suppressAutoHyphens/>
              <w:ind w:right="34"/>
              <w:rPr>
                <w:rFonts w:ascii="Century Gothic" w:hAnsi="Century Gothic" w:cs="TrebuchetMS"/>
                <w:b/>
                <w:bCs/>
                <w:color w:val="004E6A"/>
                <w:spacing w:val="-1"/>
                <w:sz w:val="22"/>
                <w:szCs w:val="20"/>
              </w:rPr>
            </w:pPr>
            <w:r w:rsidRPr="00757964">
              <w:rPr>
                <w:rFonts w:ascii="Century Gothic" w:hAnsi="Century Gothic" w:cs="TrebuchetMS"/>
                <w:b/>
                <w:bCs/>
                <w:color w:val="004E6A"/>
                <w:spacing w:val="-1"/>
                <w:sz w:val="22"/>
                <w:szCs w:val="20"/>
              </w:rPr>
              <w:t>Age</w:t>
            </w:r>
          </w:p>
        </w:tc>
        <w:tc>
          <w:tcPr>
            <w:tcW w:w="3686" w:type="dxa"/>
            <w:shd w:val="clear" w:color="auto" w:fill="F9B93E"/>
          </w:tcPr>
          <w:p w14:paraId="74A24C9E" w14:textId="77777777" w:rsidR="00147C8B" w:rsidRPr="00757964" w:rsidRDefault="00147C8B" w:rsidP="006A2A7D">
            <w:pPr>
              <w:pStyle w:val="BasicParagraph"/>
              <w:suppressAutoHyphens/>
              <w:ind w:right="34"/>
              <w:rPr>
                <w:rFonts w:ascii="Century Gothic" w:hAnsi="Century Gothic" w:cs="TrebuchetMS"/>
                <w:b/>
                <w:bCs/>
                <w:color w:val="004E6A"/>
                <w:spacing w:val="-1"/>
                <w:sz w:val="22"/>
                <w:szCs w:val="20"/>
              </w:rPr>
            </w:pPr>
            <w:r w:rsidRPr="00757964">
              <w:rPr>
                <w:rFonts w:ascii="Century Gothic" w:hAnsi="Century Gothic" w:cs="TrebuchetMS"/>
                <w:b/>
                <w:bCs/>
                <w:color w:val="004E6A"/>
                <w:spacing w:val="-1"/>
                <w:sz w:val="22"/>
                <w:szCs w:val="20"/>
              </w:rPr>
              <w:t>Number of Responses</w:t>
            </w:r>
          </w:p>
        </w:tc>
      </w:tr>
      <w:tr w:rsidR="00147C8B" w:rsidRPr="0042517D" w14:paraId="4D913E91" w14:textId="77777777" w:rsidTr="00147C8B">
        <w:tc>
          <w:tcPr>
            <w:tcW w:w="1838" w:type="dxa"/>
            <w:shd w:val="clear" w:color="auto" w:fill="7FCBEB"/>
          </w:tcPr>
          <w:p w14:paraId="00868387"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18-24</w:t>
            </w:r>
          </w:p>
        </w:tc>
        <w:tc>
          <w:tcPr>
            <w:tcW w:w="3686" w:type="dxa"/>
          </w:tcPr>
          <w:p w14:paraId="43707DA7"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8 </w:t>
            </w:r>
          </w:p>
        </w:tc>
      </w:tr>
      <w:tr w:rsidR="00147C8B" w:rsidRPr="0042517D" w14:paraId="1026C6CF" w14:textId="77777777" w:rsidTr="00147C8B">
        <w:tc>
          <w:tcPr>
            <w:tcW w:w="1838" w:type="dxa"/>
            <w:shd w:val="clear" w:color="auto" w:fill="7FCBEB"/>
          </w:tcPr>
          <w:p w14:paraId="581A303E"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25-44</w:t>
            </w:r>
          </w:p>
        </w:tc>
        <w:tc>
          <w:tcPr>
            <w:tcW w:w="3686" w:type="dxa"/>
          </w:tcPr>
          <w:p w14:paraId="7FB9A61E"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51 </w:t>
            </w:r>
          </w:p>
        </w:tc>
      </w:tr>
      <w:tr w:rsidR="00147C8B" w:rsidRPr="0042517D" w14:paraId="14D5A5F8" w14:textId="77777777" w:rsidTr="00147C8B">
        <w:tc>
          <w:tcPr>
            <w:tcW w:w="1838" w:type="dxa"/>
            <w:shd w:val="clear" w:color="auto" w:fill="7FCBEB"/>
          </w:tcPr>
          <w:p w14:paraId="3AA5BB0E"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45-64</w:t>
            </w:r>
          </w:p>
        </w:tc>
        <w:tc>
          <w:tcPr>
            <w:tcW w:w="3686" w:type="dxa"/>
          </w:tcPr>
          <w:p w14:paraId="0305E959"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30 </w:t>
            </w:r>
          </w:p>
        </w:tc>
      </w:tr>
      <w:tr w:rsidR="00147C8B" w:rsidRPr="0042517D" w14:paraId="75CDDE03" w14:textId="77777777" w:rsidTr="00147C8B">
        <w:tc>
          <w:tcPr>
            <w:tcW w:w="1838" w:type="dxa"/>
            <w:tcBorders>
              <w:bottom w:val="single" w:sz="4" w:space="0" w:color="auto"/>
            </w:tcBorders>
            <w:shd w:val="clear" w:color="auto" w:fill="7FCBEB"/>
          </w:tcPr>
          <w:p w14:paraId="634CDC22"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65+</w:t>
            </w:r>
          </w:p>
        </w:tc>
        <w:tc>
          <w:tcPr>
            <w:tcW w:w="3686" w:type="dxa"/>
            <w:tcBorders>
              <w:bottom w:val="single" w:sz="4" w:space="0" w:color="auto"/>
            </w:tcBorders>
          </w:tcPr>
          <w:p w14:paraId="16A5E84F"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14 </w:t>
            </w:r>
          </w:p>
        </w:tc>
      </w:tr>
      <w:tr w:rsidR="00147C8B" w:rsidRPr="0042517D" w14:paraId="4F95FE97" w14:textId="77777777" w:rsidTr="00147C8B">
        <w:tc>
          <w:tcPr>
            <w:tcW w:w="1838" w:type="dxa"/>
            <w:shd w:val="clear" w:color="auto" w:fill="004F6B"/>
          </w:tcPr>
          <w:p w14:paraId="75CB0595" w14:textId="77777777" w:rsidR="00147C8B" w:rsidRPr="00757964" w:rsidRDefault="00147C8B" w:rsidP="006A2A7D">
            <w:pPr>
              <w:pStyle w:val="BasicParagraph"/>
              <w:suppressAutoHyphens/>
              <w:ind w:right="34"/>
              <w:rPr>
                <w:rFonts w:ascii="Century Gothic" w:hAnsi="Century Gothic" w:cs="TrebuchetMS"/>
                <w:b/>
                <w:bCs/>
                <w:color w:val="004E6A"/>
                <w:spacing w:val="-1"/>
                <w:sz w:val="22"/>
                <w:szCs w:val="20"/>
              </w:rPr>
            </w:pPr>
            <w:r w:rsidRPr="00757964">
              <w:rPr>
                <w:rFonts w:ascii="Century Gothic" w:hAnsi="Century Gothic" w:cs="TrebuchetMS"/>
                <w:b/>
                <w:bCs/>
                <w:color w:val="FFFFFF" w:themeColor="background1"/>
                <w:spacing w:val="-1"/>
                <w:sz w:val="22"/>
                <w:szCs w:val="20"/>
              </w:rPr>
              <w:t>Total</w:t>
            </w:r>
          </w:p>
        </w:tc>
        <w:tc>
          <w:tcPr>
            <w:tcW w:w="3686" w:type="dxa"/>
            <w:shd w:val="clear" w:color="auto" w:fill="A81563"/>
          </w:tcPr>
          <w:p w14:paraId="08A225EF" w14:textId="77777777" w:rsidR="00147C8B" w:rsidRPr="00757964" w:rsidRDefault="00147C8B" w:rsidP="006A2A7D">
            <w:pPr>
              <w:pStyle w:val="BasicParagraph"/>
              <w:suppressAutoHyphens/>
              <w:ind w:right="34"/>
              <w:rPr>
                <w:rFonts w:ascii="Century Gothic" w:hAnsi="Century Gothic" w:cs="TrebuchetMS"/>
                <w:b/>
                <w:bCs/>
                <w:color w:val="FFFFFF" w:themeColor="background1"/>
                <w:spacing w:val="-1"/>
                <w:sz w:val="22"/>
                <w:szCs w:val="20"/>
              </w:rPr>
            </w:pPr>
            <w:r w:rsidRPr="00757964">
              <w:rPr>
                <w:rFonts w:ascii="Century Gothic" w:hAnsi="Century Gothic" w:cs="TrebuchetMS"/>
                <w:b/>
                <w:bCs/>
                <w:color w:val="FFFFFF" w:themeColor="background1"/>
                <w:spacing w:val="-1"/>
                <w:sz w:val="22"/>
                <w:szCs w:val="20"/>
              </w:rPr>
              <w:t>103</w:t>
            </w:r>
          </w:p>
        </w:tc>
      </w:tr>
    </w:tbl>
    <w:p w14:paraId="2B667C1B" w14:textId="77777777" w:rsidR="00147C8B" w:rsidRDefault="00147C8B" w:rsidP="00147C8B">
      <w:pPr>
        <w:pStyle w:val="HealthwatchBodytext"/>
        <w:rPr>
          <w:i/>
          <w:iCs/>
          <w:color w:val="A81563"/>
          <w:sz w:val="24"/>
          <w:szCs w:val="52"/>
        </w:rPr>
      </w:pPr>
    </w:p>
    <w:p w14:paraId="4854CC9C" w14:textId="5A711ECA" w:rsidR="00147C8B" w:rsidRPr="00147C8B" w:rsidRDefault="00147C8B" w:rsidP="00147C8B">
      <w:pPr>
        <w:pStyle w:val="HealthwatchBodytext"/>
        <w:rPr>
          <w:i/>
          <w:iCs/>
          <w:color w:val="A81563"/>
          <w:sz w:val="24"/>
          <w:szCs w:val="52"/>
        </w:rPr>
      </w:pPr>
      <w:r w:rsidRPr="00A9209B">
        <w:rPr>
          <w:i/>
          <w:iCs/>
          <w:color w:val="A81563"/>
          <w:sz w:val="24"/>
          <w:szCs w:val="52"/>
        </w:rPr>
        <w:t xml:space="preserve">Table </w:t>
      </w:r>
      <w:r w:rsidR="006A7586">
        <w:rPr>
          <w:i/>
          <w:iCs/>
          <w:color w:val="A81563"/>
          <w:sz w:val="24"/>
          <w:szCs w:val="52"/>
        </w:rPr>
        <w:t>8</w:t>
      </w:r>
    </w:p>
    <w:tbl>
      <w:tblPr>
        <w:tblStyle w:val="TableGrid"/>
        <w:tblW w:w="0" w:type="auto"/>
        <w:tblLook w:val="04A0" w:firstRow="1" w:lastRow="0" w:firstColumn="1" w:lastColumn="0" w:noHBand="0" w:noVBand="1"/>
      </w:tblPr>
      <w:tblGrid>
        <w:gridCol w:w="1838"/>
        <w:gridCol w:w="3686"/>
      </w:tblGrid>
      <w:tr w:rsidR="00147C8B" w:rsidRPr="0042517D" w14:paraId="2D7BDF51" w14:textId="77777777" w:rsidTr="00147C8B">
        <w:tc>
          <w:tcPr>
            <w:tcW w:w="1838" w:type="dxa"/>
            <w:tcBorders>
              <w:bottom w:val="single" w:sz="4" w:space="0" w:color="auto"/>
            </w:tcBorders>
            <w:shd w:val="clear" w:color="auto" w:fill="F9B93E"/>
          </w:tcPr>
          <w:p w14:paraId="783A49C5" w14:textId="77777777" w:rsidR="00147C8B" w:rsidRPr="00757964" w:rsidRDefault="00147C8B" w:rsidP="006A2A7D">
            <w:pPr>
              <w:pStyle w:val="BasicParagraph"/>
              <w:suppressAutoHyphens/>
              <w:ind w:right="34"/>
              <w:rPr>
                <w:rFonts w:ascii="Century Gothic" w:hAnsi="Century Gothic" w:cs="TrebuchetMS"/>
                <w:b/>
                <w:bCs/>
                <w:color w:val="004E6A"/>
                <w:spacing w:val="-1"/>
                <w:sz w:val="22"/>
                <w:szCs w:val="20"/>
              </w:rPr>
            </w:pPr>
            <w:r w:rsidRPr="00757964">
              <w:rPr>
                <w:rFonts w:ascii="Century Gothic" w:hAnsi="Century Gothic" w:cs="TrebuchetMS"/>
                <w:b/>
                <w:bCs/>
                <w:color w:val="004E6A"/>
                <w:spacing w:val="-1"/>
                <w:sz w:val="22"/>
                <w:szCs w:val="20"/>
              </w:rPr>
              <w:t>Ethnicity</w:t>
            </w:r>
          </w:p>
        </w:tc>
        <w:tc>
          <w:tcPr>
            <w:tcW w:w="3686" w:type="dxa"/>
            <w:shd w:val="clear" w:color="auto" w:fill="F9B93E"/>
          </w:tcPr>
          <w:p w14:paraId="6F2D073F" w14:textId="77777777" w:rsidR="00147C8B" w:rsidRPr="00757964" w:rsidRDefault="00147C8B" w:rsidP="006A2A7D">
            <w:pPr>
              <w:pStyle w:val="BasicParagraph"/>
              <w:suppressAutoHyphens/>
              <w:ind w:right="34"/>
              <w:rPr>
                <w:rFonts w:ascii="Century Gothic" w:hAnsi="Century Gothic" w:cs="TrebuchetMS"/>
                <w:b/>
                <w:bCs/>
                <w:color w:val="004E6A"/>
                <w:spacing w:val="-1"/>
                <w:sz w:val="22"/>
                <w:szCs w:val="20"/>
              </w:rPr>
            </w:pPr>
            <w:r w:rsidRPr="00757964">
              <w:rPr>
                <w:rFonts w:ascii="Century Gothic" w:hAnsi="Century Gothic" w:cs="TrebuchetMS"/>
                <w:b/>
                <w:bCs/>
                <w:color w:val="004E6A"/>
                <w:spacing w:val="-1"/>
                <w:sz w:val="22"/>
                <w:szCs w:val="20"/>
              </w:rPr>
              <w:t>Number of Responses</w:t>
            </w:r>
          </w:p>
        </w:tc>
      </w:tr>
      <w:tr w:rsidR="00147C8B" w:rsidRPr="0042517D" w14:paraId="6D4E3C13" w14:textId="77777777" w:rsidTr="00147C8B">
        <w:tc>
          <w:tcPr>
            <w:tcW w:w="1838" w:type="dxa"/>
            <w:shd w:val="clear" w:color="auto" w:fill="7FCBEB"/>
          </w:tcPr>
          <w:p w14:paraId="043301C4"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White</w:t>
            </w:r>
          </w:p>
        </w:tc>
        <w:tc>
          <w:tcPr>
            <w:tcW w:w="3686" w:type="dxa"/>
          </w:tcPr>
          <w:p w14:paraId="33D77FCA"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34 </w:t>
            </w:r>
          </w:p>
        </w:tc>
      </w:tr>
      <w:tr w:rsidR="00147C8B" w:rsidRPr="0042517D" w14:paraId="4EFA5E29" w14:textId="77777777" w:rsidTr="00147C8B">
        <w:tc>
          <w:tcPr>
            <w:tcW w:w="1838" w:type="dxa"/>
            <w:shd w:val="clear" w:color="auto" w:fill="7FCBEB"/>
          </w:tcPr>
          <w:p w14:paraId="6D63A0FB"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BAME</w:t>
            </w:r>
          </w:p>
        </w:tc>
        <w:tc>
          <w:tcPr>
            <w:tcW w:w="3686" w:type="dxa"/>
          </w:tcPr>
          <w:p w14:paraId="2223B598"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59 </w:t>
            </w:r>
          </w:p>
        </w:tc>
      </w:tr>
      <w:tr w:rsidR="00147C8B" w:rsidRPr="0042517D" w14:paraId="5889936C" w14:textId="77777777" w:rsidTr="00147C8B">
        <w:tc>
          <w:tcPr>
            <w:tcW w:w="1838" w:type="dxa"/>
            <w:tcBorders>
              <w:bottom w:val="single" w:sz="4" w:space="0" w:color="auto"/>
            </w:tcBorders>
            <w:shd w:val="clear" w:color="auto" w:fill="7FCBEB"/>
          </w:tcPr>
          <w:p w14:paraId="75FB31D8"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Mixed</w:t>
            </w:r>
          </w:p>
        </w:tc>
        <w:tc>
          <w:tcPr>
            <w:tcW w:w="3686" w:type="dxa"/>
            <w:tcBorders>
              <w:bottom w:val="single" w:sz="4" w:space="0" w:color="auto"/>
            </w:tcBorders>
          </w:tcPr>
          <w:p w14:paraId="40B41B56"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 8 </w:t>
            </w:r>
          </w:p>
        </w:tc>
      </w:tr>
      <w:tr w:rsidR="00147C8B" w:rsidRPr="0042517D" w14:paraId="3AD313E2" w14:textId="77777777" w:rsidTr="00147C8B">
        <w:tc>
          <w:tcPr>
            <w:tcW w:w="1838" w:type="dxa"/>
            <w:shd w:val="clear" w:color="auto" w:fill="004F6B"/>
          </w:tcPr>
          <w:p w14:paraId="30E986A1" w14:textId="77777777" w:rsidR="00147C8B" w:rsidRPr="00757964" w:rsidRDefault="00147C8B" w:rsidP="006A2A7D">
            <w:pPr>
              <w:pStyle w:val="BasicParagraph"/>
              <w:suppressAutoHyphens/>
              <w:ind w:right="34"/>
              <w:rPr>
                <w:rFonts w:ascii="Century Gothic" w:hAnsi="Century Gothic" w:cs="TrebuchetMS"/>
                <w:b/>
                <w:bCs/>
                <w:color w:val="004E6A"/>
                <w:spacing w:val="-1"/>
                <w:sz w:val="22"/>
                <w:szCs w:val="20"/>
              </w:rPr>
            </w:pPr>
            <w:r w:rsidRPr="00757964">
              <w:rPr>
                <w:rFonts w:ascii="Century Gothic" w:hAnsi="Century Gothic" w:cs="TrebuchetMS"/>
                <w:b/>
                <w:bCs/>
                <w:color w:val="FFFFFF" w:themeColor="background1"/>
                <w:spacing w:val="-1"/>
                <w:sz w:val="22"/>
                <w:szCs w:val="20"/>
              </w:rPr>
              <w:t>Total</w:t>
            </w:r>
          </w:p>
        </w:tc>
        <w:tc>
          <w:tcPr>
            <w:tcW w:w="3686" w:type="dxa"/>
            <w:shd w:val="clear" w:color="auto" w:fill="A81563"/>
          </w:tcPr>
          <w:p w14:paraId="09DE93A7" w14:textId="77777777" w:rsidR="00147C8B" w:rsidRPr="00757964" w:rsidRDefault="00147C8B" w:rsidP="006A2A7D">
            <w:pPr>
              <w:pStyle w:val="BasicParagraph"/>
              <w:suppressAutoHyphens/>
              <w:ind w:right="34"/>
              <w:rPr>
                <w:rFonts w:ascii="Century Gothic" w:hAnsi="Century Gothic" w:cs="TrebuchetMS"/>
                <w:b/>
                <w:bCs/>
                <w:color w:val="A81563"/>
                <w:spacing w:val="-1"/>
                <w:sz w:val="22"/>
                <w:szCs w:val="20"/>
              </w:rPr>
            </w:pPr>
            <w:r w:rsidRPr="00757964">
              <w:rPr>
                <w:rFonts w:ascii="Century Gothic" w:hAnsi="Century Gothic" w:cs="TrebuchetMS"/>
                <w:b/>
                <w:bCs/>
                <w:color w:val="FFFFFF" w:themeColor="background1"/>
                <w:spacing w:val="-1"/>
                <w:sz w:val="22"/>
                <w:szCs w:val="20"/>
              </w:rPr>
              <w:t>101</w:t>
            </w:r>
          </w:p>
        </w:tc>
      </w:tr>
    </w:tbl>
    <w:p w14:paraId="67C41D0B" w14:textId="77777777" w:rsidR="00147C8B" w:rsidRDefault="00147C8B" w:rsidP="00147C8B">
      <w:pPr>
        <w:pStyle w:val="HealthwatchBodytext"/>
        <w:rPr>
          <w:i/>
          <w:iCs/>
          <w:color w:val="A81563"/>
          <w:sz w:val="24"/>
          <w:szCs w:val="52"/>
        </w:rPr>
      </w:pPr>
    </w:p>
    <w:p w14:paraId="19FDAD48" w14:textId="77BD685C" w:rsidR="00147C8B" w:rsidRPr="00147C8B" w:rsidRDefault="00147C8B" w:rsidP="00147C8B">
      <w:pPr>
        <w:pStyle w:val="HealthwatchBodytext"/>
        <w:rPr>
          <w:i/>
          <w:iCs/>
          <w:color w:val="A81563"/>
          <w:sz w:val="24"/>
          <w:szCs w:val="52"/>
        </w:rPr>
      </w:pPr>
      <w:r w:rsidRPr="00A9209B">
        <w:rPr>
          <w:i/>
          <w:iCs/>
          <w:color w:val="A81563"/>
          <w:sz w:val="24"/>
          <w:szCs w:val="52"/>
        </w:rPr>
        <w:t xml:space="preserve">Table </w:t>
      </w:r>
      <w:r w:rsidR="006A7586">
        <w:rPr>
          <w:i/>
          <w:iCs/>
          <w:color w:val="A81563"/>
          <w:sz w:val="24"/>
          <w:szCs w:val="52"/>
        </w:rPr>
        <w:t>9</w:t>
      </w:r>
    </w:p>
    <w:tbl>
      <w:tblPr>
        <w:tblStyle w:val="TableGrid"/>
        <w:tblW w:w="0" w:type="auto"/>
        <w:tblLook w:val="04A0" w:firstRow="1" w:lastRow="0" w:firstColumn="1" w:lastColumn="0" w:noHBand="0" w:noVBand="1"/>
      </w:tblPr>
      <w:tblGrid>
        <w:gridCol w:w="1838"/>
        <w:gridCol w:w="3686"/>
      </w:tblGrid>
      <w:tr w:rsidR="00147C8B" w:rsidRPr="0042517D" w14:paraId="3C9A8DD2" w14:textId="77777777" w:rsidTr="00147C8B">
        <w:tc>
          <w:tcPr>
            <w:tcW w:w="1838" w:type="dxa"/>
            <w:tcBorders>
              <w:bottom w:val="single" w:sz="4" w:space="0" w:color="auto"/>
            </w:tcBorders>
            <w:shd w:val="clear" w:color="auto" w:fill="F9B93E"/>
          </w:tcPr>
          <w:p w14:paraId="33ED556F" w14:textId="77777777" w:rsidR="00147C8B" w:rsidRPr="00757964" w:rsidRDefault="00147C8B" w:rsidP="006A2A7D">
            <w:pPr>
              <w:pStyle w:val="BasicParagraph"/>
              <w:suppressAutoHyphens/>
              <w:ind w:right="34"/>
              <w:rPr>
                <w:rFonts w:ascii="Century Gothic" w:hAnsi="Century Gothic" w:cs="TrebuchetMS"/>
                <w:b/>
                <w:bCs/>
                <w:color w:val="004E6A"/>
                <w:spacing w:val="-1"/>
                <w:sz w:val="22"/>
                <w:szCs w:val="20"/>
              </w:rPr>
            </w:pPr>
            <w:r w:rsidRPr="00757964">
              <w:rPr>
                <w:rFonts w:ascii="Century Gothic" w:hAnsi="Century Gothic" w:cs="TrebuchetMS"/>
                <w:b/>
                <w:bCs/>
                <w:color w:val="004E6A"/>
                <w:spacing w:val="-1"/>
                <w:sz w:val="22"/>
                <w:szCs w:val="20"/>
              </w:rPr>
              <w:t>Gender</w:t>
            </w:r>
          </w:p>
        </w:tc>
        <w:tc>
          <w:tcPr>
            <w:tcW w:w="3686" w:type="dxa"/>
            <w:shd w:val="clear" w:color="auto" w:fill="F9B93E"/>
          </w:tcPr>
          <w:p w14:paraId="32F35898" w14:textId="77777777" w:rsidR="00147C8B" w:rsidRPr="00757964" w:rsidRDefault="00147C8B" w:rsidP="006A2A7D">
            <w:pPr>
              <w:pStyle w:val="BasicParagraph"/>
              <w:suppressAutoHyphens/>
              <w:ind w:right="34"/>
              <w:rPr>
                <w:rFonts w:ascii="Century Gothic" w:hAnsi="Century Gothic" w:cs="TrebuchetMS"/>
                <w:b/>
                <w:bCs/>
                <w:color w:val="004E6A"/>
                <w:spacing w:val="-1"/>
                <w:sz w:val="22"/>
                <w:szCs w:val="20"/>
              </w:rPr>
            </w:pPr>
            <w:r w:rsidRPr="00757964">
              <w:rPr>
                <w:rFonts w:ascii="Century Gothic" w:hAnsi="Century Gothic" w:cs="TrebuchetMS"/>
                <w:b/>
                <w:bCs/>
                <w:color w:val="004E6A"/>
                <w:spacing w:val="-1"/>
                <w:sz w:val="22"/>
                <w:szCs w:val="20"/>
              </w:rPr>
              <w:t>Number of Responses</w:t>
            </w:r>
          </w:p>
        </w:tc>
      </w:tr>
      <w:tr w:rsidR="00147C8B" w:rsidRPr="0042517D" w14:paraId="396BF27B" w14:textId="77777777" w:rsidTr="00147C8B">
        <w:tc>
          <w:tcPr>
            <w:tcW w:w="1838" w:type="dxa"/>
            <w:shd w:val="clear" w:color="auto" w:fill="7FCBEB"/>
          </w:tcPr>
          <w:p w14:paraId="103F7986"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 xml:space="preserve">Male </w:t>
            </w:r>
          </w:p>
        </w:tc>
        <w:tc>
          <w:tcPr>
            <w:tcW w:w="3686" w:type="dxa"/>
          </w:tcPr>
          <w:p w14:paraId="6E25C10D"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31 </w:t>
            </w:r>
          </w:p>
        </w:tc>
      </w:tr>
      <w:tr w:rsidR="00147C8B" w:rsidRPr="0042517D" w14:paraId="6A776779" w14:textId="77777777" w:rsidTr="00147C8B">
        <w:tc>
          <w:tcPr>
            <w:tcW w:w="1838" w:type="dxa"/>
            <w:shd w:val="clear" w:color="auto" w:fill="7FCBEB"/>
          </w:tcPr>
          <w:p w14:paraId="7D421BBE"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Female</w:t>
            </w:r>
          </w:p>
        </w:tc>
        <w:tc>
          <w:tcPr>
            <w:tcW w:w="3686" w:type="dxa"/>
          </w:tcPr>
          <w:p w14:paraId="6C2F37AA"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66 </w:t>
            </w:r>
          </w:p>
        </w:tc>
      </w:tr>
      <w:tr w:rsidR="00147C8B" w:rsidRPr="0042517D" w14:paraId="4942B9CD" w14:textId="77777777" w:rsidTr="00147C8B">
        <w:tc>
          <w:tcPr>
            <w:tcW w:w="1838" w:type="dxa"/>
            <w:tcBorders>
              <w:bottom w:val="single" w:sz="4" w:space="0" w:color="auto"/>
            </w:tcBorders>
            <w:shd w:val="clear" w:color="auto" w:fill="7FCBEB"/>
          </w:tcPr>
          <w:p w14:paraId="01C96A66" w14:textId="77777777" w:rsidR="00147C8B" w:rsidRPr="00757964" w:rsidRDefault="00147C8B" w:rsidP="006A2A7D">
            <w:pPr>
              <w:pStyle w:val="BasicParagraph"/>
              <w:suppressAutoHyphens/>
              <w:ind w:right="34"/>
              <w:rPr>
                <w:rFonts w:ascii="Century Gothic" w:hAnsi="Century Gothic" w:cs="TrebuchetMS"/>
                <w:bCs/>
                <w:color w:val="004E6A"/>
                <w:spacing w:val="-1"/>
                <w:sz w:val="22"/>
                <w:szCs w:val="20"/>
              </w:rPr>
            </w:pPr>
            <w:r w:rsidRPr="00757964">
              <w:rPr>
                <w:rFonts w:ascii="Century Gothic" w:hAnsi="Century Gothic" w:cs="TrebuchetMS"/>
                <w:bCs/>
                <w:color w:val="004E6A"/>
                <w:spacing w:val="-1"/>
                <w:sz w:val="22"/>
                <w:szCs w:val="20"/>
              </w:rPr>
              <w:t>Other</w:t>
            </w:r>
          </w:p>
        </w:tc>
        <w:tc>
          <w:tcPr>
            <w:tcW w:w="3686" w:type="dxa"/>
            <w:tcBorders>
              <w:bottom w:val="single" w:sz="4" w:space="0" w:color="auto"/>
            </w:tcBorders>
          </w:tcPr>
          <w:p w14:paraId="27036B93" w14:textId="77777777" w:rsidR="00147C8B" w:rsidRPr="00757964" w:rsidRDefault="00147C8B" w:rsidP="006A2A7D">
            <w:pPr>
              <w:pStyle w:val="BasicParagraph"/>
              <w:suppressAutoHyphens/>
              <w:ind w:right="34"/>
              <w:rPr>
                <w:rFonts w:ascii="Century Gothic" w:hAnsi="Century Gothic" w:cs="TrebuchetMS"/>
                <w:bCs/>
                <w:color w:val="A81563"/>
                <w:spacing w:val="-1"/>
                <w:sz w:val="22"/>
                <w:szCs w:val="20"/>
              </w:rPr>
            </w:pPr>
            <w:r w:rsidRPr="00757964">
              <w:rPr>
                <w:rFonts w:ascii="Century Gothic" w:hAnsi="Century Gothic" w:cs="TrebuchetMS"/>
                <w:bCs/>
                <w:color w:val="A81563"/>
                <w:spacing w:val="-1"/>
                <w:sz w:val="22"/>
                <w:szCs w:val="20"/>
              </w:rPr>
              <w:t xml:space="preserve"> 4 </w:t>
            </w:r>
          </w:p>
        </w:tc>
      </w:tr>
      <w:tr w:rsidR="00147C8B" w:rsidRPr="0042517D" w14:paraId="689377CE" w14:textId="77777777" w:rsidTr="00147C8B">
        <w:tc>
          <w:tcPr>
            <w:tcW w:w="1838" w:type="dxa"/>
            <w:shd w:val="clear" w:color="auto" w:fill="004F6B"/>
          </w:tcPr>
          <w:p w14:paraId="1FDEBE53" w14:textId="77777777" w:rsidR="00147C8B" w:rsidRPr="00147C8B" w:rsidRDefault="00147C8B" w:rsidP="006A2A7D">
            <w:pPr>
              <w:pStyle w:val="BasicParagraph"/>
              <w:suppressAutoHyphens/>
              <w:ind w:right="34"/>
              <w:rPr>
                <w:rFonts w:ascii="Century Gothic" w:hAnsi="Century Gothic" w:cs="TrebuchetMS"/>
                <w:b/>
                <w:bCs/>
                <w:color w:val="004E6A"/>
                <w:spacing w:val="-1"/>
                <w:sz w:val="28"/>
                <w:szCs w:val="24"/>
              </w:rPr>
            </w:pPr>
            <w:r w:rsidRPr="00147C8B">
              <w:rPr>
                <w:rFonts w:ascii="Century Gothic" w:hAnsi="Century Gothic" w:cs="TrebuchetMS"/>
                <w:b/>
                <w:bCs/>
                <w:color w:val="FFFFFF" w:themeColor="background1"/>
                <w:spacing w:val="-1"/>
                <w:sz w:val="28"/>
                <w:szCs w:val="24"/>
              </w:rPr>
              <w:t>Total</w:t>
            </w:r>
          </w:p>
        </w:tc>
        <w:tc>
          <w:tcPr>
            <w:tcW w:w="3686" w:type="dxa"/>
            <w:shd w:val="clear" w:color="auto" w:fill="A81563"/>
          </w:tcPr>
          <w:p w14:paraId="3F382941" w14:textId="77777777" w:rsidR="00147C8B" w:rsidRPr="00147C8B" w:rsidRDefault="00147C8B" w:rsidP="006A2A7D">
            <w:pPr>
              <w:pStyle w:val="BasicParagraph"/>
              <w:keepNext/>
              <w:suppressAutoHyphens/>
              <w:ind w:right="34"/>
              <w:rPr>
                <w:rFonts w:ascii="Century Gothic" w:hAnsi="Century Gothic" w:cs="TrebuchetMS"/>
                <w:b/>
                <w:bCs/>
                <w:color w:val="FFFFFF" w:themeColor="background1"/>
                <w:spacing w:val="-1"/>
                <w:sz w:val="28"/>
                <w:szCs w:val="24"/>
              </w:rPr>
            </w:pPr>
            <w:r w:rsidRPr="00147C8B">
              <w:rPr>
                <w:rFonts w:ascii="Century Gothic" w:hAnsi="Century Gothic" w:cs="TrebuchetMS"/>
                <w:b/>
                <w:bCs/>
                <w:color w:val="FFFFFF" w:themeColor="background1"/>
                <w:spacing w:val="-1"/>
                <w:sz w:val="28"/>
                <w:szCs w:val="24"/>
              </w:rPr>
              <w:t>97</w:t>
            </w:r>
          </w:p>
        </w:tc>
      </w:tr>
    </w:tbl>
    <w:p w14:paraId="41D87D7C" w14:textId="77777777" w:rsidR="00147C8B" w:rsidRDefault="00147C8B" w:rsidP="00147C8B">
      <w:pPr>
        <w:pStyle w:val="BasicParagraph"/>
        <w:suppressAutoHyphens/>
        <w:spacing w:after="160" w:line="259" w:lineRule="auto"/>
        <w:ind w:right="34"/>
        <w:rPr>
          <w:rFonts w:ascii="Century Gothic" w:hAnsi="Century Gothic" w:cs="TrebuchetMS"/>
          <w:color w:val="004E6A"/>
          <w:spacing w:val="-1"/>
          <w:sz w:val="28"/>
          <w:szCs w:val="28"/>
        </w:rPr>
      </w:pPr>
    </w:p>
    <w:p w14:paraId="79B01951" w14:textId="77777777" w:rsidR="00147C8B" w:rsidRPr="00147C8B" w:rsidRDefault="00147C8B" w:rsidP="00147C8B">
      <w:pPr>
        <w:pStyle w:val="Heading4"/>
      </w:pPr>
      <w:r w:rsidRPr="00147C8B">
        <w:t>Involvement</w:t>
      </w:r>
    </w:p>
    <w:p w14:paraId="73C840F1" w14:textId="77777777" w:rsidR="00147C8B" w:rsidRPr="0042517D" w:rsidRDefault="00147C8B" w:rsidP="00147C8B">
      <w:pPr>
        <w:pStyle w:val="HealthwatchBodytext"/>
      </w:pPr>
      <w:r w:rsidRPr="0042517D">
        <w:t>41 people from the HATCH area told us what would motivate them to help design the service.</w:t>
      </w:r>
    </w:p>
    <w:p w14:paraId="64705BF4" w14:textId="67E51096" w:rsidR="00147C8B" w:rsidRDefault="00147C8B" w:rsidP="00147C8B">
      <w:pPr>
        <w:pStyle w:val="HealthwatchBodytext"/>
      </w:pPr>
      <w:r w:rsidRPr="0042517D">
        <w:t>The most common answer related to flexible ways to get involved, a concept which featured in 44% of responses.</w:t>
      </w:r>
    </w:p>
    <w:p w14:paraId="59BA4227" w14:textId="77777777" w:rsidR="00C2611D" w:rsidRPr="0042517D" w:rsidRDefault="00C2611D" w:rsidP="00147C8B">
      <w:pPr>
        <w:pStyle w:val="HealthwatchBodytext"/>
      </w:pPr>
    </w:p>
    <w:p w14:paraId="458489F7" w14:textId="77777777" w:rsidR="00147C8B" w:rsidRPr="0042517D" w:rsidRDefault="00147C8B" w:rsidP="00147C8B">
      <w:pPr>
        <w:pStyle w:val="HealthwatchBodytext"/>
      </w:pPr>
      <w:r w:rsidRPr="0042517D">
        <w:t>22% of people told us that it was important that engagement activities were inclusive and easy to get to. Their ideas included the following:</w:t>
      </w:r>
    </w:p>
    <w:p w14:paraId="71ED0F9C" w14:textId="2DF7F858" w:rsidR="009C2B32" w:rsidRDefault="00147C8B" w:rsidP="00D76237">
      <w:pPr>
        <w:pStyle w:val="Quote"/>
      </w:pPr>
      <w:r w:rsidRPr="00147C8B">
        <w:t>“Be patient and support people who are unable to leave their homes”</w:t>
      </w:r>
    </w:p>
    <w:p w14:paraId="06CFBD66" w14:textId="2E86EAF3" w:rsidR="00147C8B" w:rsidRPr="00147C8B" w:rsidRDefault="00C63F00" w:rsidP="00147C8B">
      <w:pPr>
        <w:pStyle w:val="Quote"/>
      </w:pPr>
      <w:r w:rsidRPr="00C63F00">
        <w:rPr>
          <w:noProof/>
          <w:color w:val="E83D96"/>
        </w:rPr>
        <w:lastRenderedPageBreak/>
        <mc:AlternateContent>
          <mc:Choice Requires="wps">
            <w:drawing>
              <wp:anchor distT="0" distB="0" distL="114300" distR="114300" simplePos="0" relativeHeight="251688960" behindDoc="1" locked="0" layoutInCell="1" allowOverlap="1" wp14:anchorId="04BC8D0B" wp14:editId="785E7AED">
                <wp:simplePos x="0" y="0"/>
                <wp:positionH relativeFrom="column">
                  <wp:posOffset>-949569</wp:posOffset>
                </wp:positionH>
                <wp:positionV relativeFrom="page">
                  <wp:posOffset>-35169</wp:posOffset>
                </wp:positionV>
                <wp:extent cx="7560310" cy="836295"/>
                <wp:effectExtent l="0" t="0" r="0" b="1905"/>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82BD01">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2F8A9" id="Rectangle 56" o:spid="_x0000_s1026" alt="&quot;&quot;" style="position:absolute;margin-left:-74.75pt;margin-top:-2.75pt;width:595.3pt;height:65.85pt;z-index:-2516275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ZTrig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" fillcolor="#82bd01" stroked="f" strokeweight="1pt">
                <v:fill opacity="32896f"/>
                <w10:wrap anchory="page"/>
              </v:rect>
            </w:pict>
          </mc:Fallback>
        </mc:AlternateContent>
      </w:r>
      <w:r w:rsidRPr="00147C8B">
        <w:t xml:space="preserve"> </w:t>
      </w:r>
      <w:r w:rsidR="00147C8B" w:rsidRPr="00147C8B">
        <w:t>“For me to get involved I would need to take time off during work hours. I would be ok to meet on an evening as my siblings would be at home to look after my mum….”</w:t>
      </w:r>
    </w:p>
    <w:p w14:paraId="6AA19F9C" w14:textId="53159C00" w:rsidR="00147C8B" w:rsidRDefault="00147C8B" w:rsidP="00147C8B">
      <w:pPr>
        <w:pStyle w:val="HealthwatchBodytext"/>
      </w:pPr>
      <w:r w:rsidRPr="0042517D">
        <w:t xml:space="preserve">More people in HATCH than in other areas told us that financial support or incentives such as vouchers or refreshments would be important to them (15%, compared with 6% for West Leeds and 8% for LSMP/The Light). </w:t>
      </w:r>
    </w:p>
    <w:p w14:paraId="7F0E9845" w14:textId="77777777" w:rsidR="00147C8B" w:rsidRPr="0042517D" w:rsidRDefault="00147C8B" w:rsidP="00147C8B">
      <w:pPr>
        <w:pStyle w:val="HealthwatchBodytext"/>
      </w:pPr>
    </w:p>
    <w:p w14:paraId="55750E4B" w14:textId="77777777" w:rsidR="00147C8B" w:rsidRPr="0042517D" w:rsidRDefault="00147C8B" w:rsidP="00147C8B">
      <w:pPr>
        <w:pStyle w:val="Heading4"/>
      </w:pPr>
      <w:r w:rsidRPr="0042517D">
        <w:t>What Matters?</w:t>
      </w:r>
    </w:p>
    <w:p w14:paraId="06B23F4C" w14:textId="6DF47AF6" w:rsidR="00147C8B" w:rsidRDefault="00147C8B" w:rsidP="00147C8B">
      <w:pPr>
        <w:pStyle w:val="HealthwatchBodytext"/>
      </w:pPr>
      <w:r w:rsidRPr="0042517D">
        <w:t xml:space="preserve">People were asked what they felt was important to consider in the new service and were given the option of providing up to three suggestions. 105 people from the HATCH area responded to this question, providing a total of 275 responses (11 people told us one thing that was important to them, 18 told us two things and 76 people three things). </w:t>
      </w:r>
    </w:p>
    <w:p w14:paraId="571E1EC9" w14:textId="77777777" w:rsidR="00147C8B" w:rsidRPr="0042517D" w:rsidRDefault="00147C8B" w:rsidP="00147C8B">
      <w:pPr>
        <w:pStyle w:val="HealthwatchBodytext"/>
      </w:pPr>
    </w:p>
    <w:p w14:paraId="7F32F73C" w14:textId="77777777" w:rsidR="00147C8B" w:rsidRPr="0042517D" w:rsidRDefault="00147C8B" w:rsidP="00147C8B">
      <w:pPr>
        <w:pStyle w:val="HealthwatchBodytext"/>
      </w:pPr>
      <w:r w:rsidRPr="0042517D">
        <w:t xml:space="preserve">68 people (65%) said it was important to make sure mental health services are </w:t>
      </w:r>
      <w:r w:rsidRPr="0042517D">
        <w:rPr>
          <w:b/>
          <w:bCs/>
        </w:rPr>
        <w:t>easily accessible to everyone</w:t>
      </w:r>
      <w:r w:rsidRPr="0042517D">
        <w:t>. This included the need for services to be based locally, but also to be available for everyone. People also talked about the importance of services being accessible to those with different requirements such as hearing impairments or limited English and providing information in a clear format that meets individual needs.</w:t>
      </w:r>
    </w:p>
    <w:p w14:paraId="7D736E4C" w14:textId="643151A2" w:rsidR="00147C8B" w:rsidRPr="00147C8B" w:rsidRDefault="00147C8B" w:rsidP="00147C8B">
      <w:pPr>
        <w:pStyle w:val="Quote"/>
      </w:pPr>
      <w:r w:rsidRPr="00147C8B">
        <w:t>“Local services that I can walk to or have easy access to, so I don’t have to rely on family members”.</w:t>
      </w:r>
    </w:p>
    <w:p w14:paraId="5D715CC9" w14:textId="1CFF19DE" w:rsidR="00147C8B" w:rsidRPr="00147C8B" w:rsidRDefault="00147C8B" w:rsidP="00D76237">
      <w:pPr>
        <w:pStyle w:val="Quote"/>
      </w:pPr>
      <w:r w:rsidRPr="00147C8B">
        <w:t>“My dad was waiting on the IAPT waiting list for a year and a half. He went to the first and second session but did not continue as he was unable able to understand all the things that were being said. He said the sessions would have been beneficial and could have learnt techniques to overcome common symptoms of anxiety and low mood”.</w:t>
      </w:r>
    </w:p>
    <w:p w14:paraId="0FE5A24F" w14:textId="2952E620" w:rsidR="00147C8B" w:rsidRPr="00147C8B" w:rsidRDefault="00147C8B" w:rsidP="00147C8B">
      <w:pPr>
        <w:pStyle w:val="Quote"/>
      </w:pPr>
      <w:r w:rsidRPr="00147C8B">
        <w:t>“Make sure you provide British sign language for deaf people”</w:t>
      </w:r>
    </w:p>
    <w:p w14:paraId="77907089" w14:textId="1C5DADCA" w:rsidR="00147C8B" w:rsidRPr="0042517D" w:rsidRDefault="00147C8B" w:rsidP="00147C8B">
      <w:pPr>
        <w:pStyle w:val="HealthwatchBodytext"/>
      </w:pPr>
      <w:r w:rsidRPr="0042517D">
        <w:t xml:space="preserve">69 responses (66%) talked about the need for support to be </w:t>
      </w:r>
      <w:r w:rsidRPr="0042517D">
        <w:rPr>
          <w:b/>
          <w:bCs/>
        </w:rPr>
        <w:t>person-centred</w:t>
      </w:r>
      <w:r w:rsidRPr="0042517D">
        <w:t xml:space="preserve"> and </w:t>
      </w:r>
      <w:r w:rsidRPr="0042517D">
        <w:rPr>
          <w:b/>
          <w:bCs/>
        </w:rPr>
        <w:t>better tailored to everyone’s individual needs</w:t>
      </w:r>
      <w:r w:rsidRPr="0042517D">
        <w:t xml:space="preserve">. Many of the </w:t>
      </w:r>
      <w:r w:rsidR="00C63F00" w:rsidRPr="00C63F00">
        <w:rPr>
          <w:noProof/>
          <w:color w:val="E83D96"/>
        </w:rPr>
        <w:lastRenderedPageBreak/>
        <mc:AlternateContent>
          <mc:Choice Requires="wps">
            <w:drawing>
              <wp:anchor distT="0" distB="0" distL="114300" distR="114300" simplePos="0" relativeHeight="251691008" behindDoc="1" locked="0" layoutInCell="1" allowOverlap="1" wp14:anchorId="456C7FA9" wp14:editId="12203358">
                <wp:simplePos x="0" y="0"/>
                <wp:positionH relativeFrom="column">
                  <wp:posOffset>-914400</wp:posOffset>
                </wp:positionH>
                <wp:positionV relativeFrom="page">
                  <wp:posOffset>0</wp:posOffset>
                </wp:positionV>
                <wp:extent cx="7560310" cy="836295"/>
                <wp:effectExtent l="0" t="0" r="0" b="1905"/>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82BD01">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7DD0A" id="Rectangle 57" o:spid="_x0000_s1026" alt="&quot;&quot;" style="position:absolute;margin-left:-1in;margin-top:0;width:595.3pt;height:65.85pt;z-index:-2516254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ZTrig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" fillcolor="#82bd01" stroked="f" strokeweight="1pt">
                <v:fill opacity="32896f"/>
                <w10:wrap anchory="page"/>
              </v:rect>
            </w:pict>
          </mc:Fallback>
        </mc:AlternateContent>
      </w:r>
      <w:r w:rsidRPr="0042517D">
        <w:t xml:space="preserve">respondents talked about the importance of listening to people, involving them in their care, and having a flexible approach. </w:t>
      </w:r>
    </w:p>
    <w:p w14:paraId="021DAD3F" w14:textId="6C531890" w:rsidR="00147C8B" w:rsidRPr="0042517D" w:rsidRDefault="00147C8B" w:rsidP="00147C8B">
      <w:pPr>
        <w:pStyle w:val="Quote"/>
      </w:pPr>
      <w:r w:rsidRPr="0042517D">
        <w:t>“Adapt activities to the needs of the person”</w:t>
      </w:r>
    </w:p>
    <w:p w14:paraId="5D984C15" w14:textId="4AE23C54" w:rsidR="00147C8B" w:rsidRPr="0042517D" w:rsidRDefault="00147C8B" w:rsidP="00147C8B">
      <w:pPr>
        <w:pStyle w:val="Quote"/>
      </w:pPr>
      <w:r w:rsidRPr="0042517D">
        <w:t>“Don’t put everyone in the same category – everyone is different and experiencing different mental health needs”</w:t>
      </w:r>
    </w:p>
    <w:p w14:paraId="36ABAF53" w14:textId="77777777" w:rsidR="00147C8B" w:rsidRPr="0042517D" w:rsidRDefault="00147C8B" w:rsidP="00147C8B">
      <w:pPr>
        <w:pStyle w:val="Quote"/>
      </w:pPr>
      <w:r w:rsidRPr="0042517D">
        <w:t>“Know the person, their preferences, and their care and support needs”.</w:t>
      </w:r>
    </w:p>
    <w:p w14:paraId="780FBD80" w14:textId="77777777" w:rsidR="00FF6C41" w:rsidRDefault="00147C8B" w:rsidP="00147C8B">
      <w:pPr>
        <w:pStyle w:val="HealthwatchBodytext"/>
      </w:pPr>
      <w:r w:rsidRPr="00147C8B">
        <w:t xml:space="preserve">50 respondents (47%) said mental health services need to provide culturally appropriate support for the communities that they serve. People talked about the need for language support and an understanding of different religious and cultural needs. </w:t>
      </w:r>
    </w:p>
    <w:p w14:paraId="242633D4" w14:textId="77777777" w:rsidR="00FF6C41" w:rsidRDefault="00FF6C41" w:rsidP="00147C8B">
      <w:pPr>
        <w:pStyle w:val="HealthwatchBodytext"/>
      </w:pPr>
    </w:p>
    <w:p w14:paraId="26E40AD4" w14:textId="0EE5E245" w:rsidR="00147C8B" w:rsidRPr="00147C8B" w:rsidRDefault="00147C8B" w:rsidP="00147C8B">
      <w:pPr>
        <w:pStyle w:val="HealthwatchBodytext"/>
      </w:pPr>
      <w:r w:rsidRPr="00147C8B">
        <w:t>The issue of stigma and a lack of awareness of mental health support and services within BAME communities was also highlighted. Some people also mentioned it was important to be supported by staff who “look like them” and reflect the communities they are serving.</w:t>
      </w:r>
    </w:p>
    <w:p w14:paraId="7261F8F4" w14:textId="59846DCF" w:rsidR="00147C8B" w:rsidRPr="00147C8B" w:rsidRDefault="00147C8B" w:rsidP="00147C8B">
      <w:pPr>
        <w:pStyle w:val="Quote"/>
      </w:pPr>
      <w:r w:rsidRPr="00147C8B">
        <w:t xml:space="preserve">“There is still a lot of </w:t>
      </w:r>
      <w:proofErr w:type="gramStart"/>
      <w:r w:rsidRPr="00147C8B">
        <w:t>stigma</w:t>
      </w:r>
      <w:proofErr w:type="gramEnd"/>
      <w:r w:rsidRPr="00147C8B">
        <w:t xml:space="preserve"> surrounding mental health. In the black community people (especially men) do not access support, and when they do it is often very late”.</w:t>
      </w:r>
      <w:r w:rsidRPr="00147C8B">
        <w:tab/>
      </w:r>
      <w:r w:rsidRPr="00147C8B">
        <w:tab/>
      </w:r>
      <w:r w:rsidRPr="00147C8B">
        <w:tab/>
      </w:r>
    </w:p>
    <w:p w14:paraId="7F76E85E" w14:textId="61B27974" w:rsidR="00147C8B" w:rsidRPr="00147C8B" w:rsidRDefault="00147C8B" w:rsidP="00147C8B">
      <w:pPr>
        <w:pStyle w:val="Quote"/>
      </w:pPr>
      <w:r w:rsidRPr="00147C8B">
        <w:t>“My dad will not miss his prayers but if there is a multi-faith room with washing facilities, I can see him attending”.</w:t>
      </w:r>
    </w:p>
    <w:p w14:paraId="6D809AE3" w14:textId="163E9B65" w:rsidR="00147C8B" w:rsidRPr="00147C8B" w:rsidRDefault="00147C8B" w:rsidP="00147C8B">
      <w:pPr>
        <w:pStyle w:val="Quote"/>
      </w:pPr>
      <w:r w:rsidRPr="00147C8B">
        <w:t>“To make me feel welcome I would need to see people that look like me or I can feel comfortable with. I went to …. after my diagnosis &amp; I felt that they</w:t>
      </w:r>
      <w:r>
        <w:t xml:space="preserve"> </w:t>
      </w:r>
      <w:r w:rsidRPr="00147C8B">
        <w:t>communicate with me less or no communication as my English was not so good. I felt out of place in a men’s group with a hijab on”.</w:t>
      </w:r>
    </w:p>
    <w:p w14:paraId="79C2E8F4" w14:textId="77777777" w:rsidR="00147C8B" w:rsidRPr="0042517D" w:rsidRDefault="00147C8B" w:rsidP="00147C8B">
      <w:pPr>
        <w:pStyle w:val="HealthwatchBodytext"/>
      </w:pPr>
      <w:r w:rsidRPr="0042517D">
        <w:t xml:space="preserve">36 people (34%) said mental health services should include </w:t>
      </w:r>
      <w:r w:rsidRPr="0042517D">
        <w:rPr>
          <w:b/>
          <w:bCs/>
        </w:rPr>
        <w:t>group activities and therapies</w:t>
      </w:r>
      <w:r w:rsidRPr="0042517D">
        <w:t>. Many of the comments talked about social and educational activities to support isolated people and offer the chance to learn new skills being an important counterpart to mental health support.</w:t>
      </w:r>
    </w:p>
    <w:p w14:paraId="456FC776" w14:textId="4BE08A41" w:rsidR="00147C8B" w:rsidRPr="00147C8B" w:rsidRDefault="00C63F00" w:rsidP="00147C8B">
      <w:pPr>
        <w:pStyle w:val="Quote"/>
      </w:pPr>
      <w:r w:rsidRPr="00C63F00">
        <w:rPr>
          <w:noProof/>
          <w:color w:val="E83D96"/>
        </w:rPr>
        <w:lastRenderedPageBreak/>
        <mc:AlternateContent>
          <mc:Choice Requires="wps">
            <w:drawing>
              <wp:anchor distT="0" distB="0" distL="114300" distR="114300" simplePos="0" relativeHeight="251693056" behindDoc="1" locked="0" layoutInCell="1" allowOverlap="1" wp14:anchorId="0E44E4EC" wp14:editId="042ECAA1">
                <wp:simplePos x="0" y="0"/>
                <wp:positionH relativeFrom="column">
                  <wp:posOffset>-949569</wp:posOffset>
                </wp:positionH>
                <wp:positionV relativeFrom="page">
                  <wp:posOffset>-140677</wp:posOffset>
                </wp:positionV>
                <wp:extent cx="7560310" cy="836295"/>
                <wp:effectExtent l="0" t="0" r="0" b="1905"/>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82BD01">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F32C9C" id="Rectangle 59" o:spid="_x0000_s1026" alt="&quot;&quot;" style="position:absolute;margin-left:-74.75pt;margin-top:-11.1pt;width:595.3pt;height:65.85pt;z-index:-2516234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ZTrig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" fillcolor="#82bd01" stroked="f" strokeweight="1pt">
                <v:fill opacity="32896f"/>
                <w10:wrap anchory="page"/>
              </v:rect>
            </w:pict>
          </mc:Fallback>
        </mc:AlternateContent>
      </w:r>
      <w:r w:rsidRPr="00147C8B">
        <w:t xml:space="preserve"> </w:t>
      </w:r>
      <w:r w:rsidR="00147C8B" w:rsidRPr="00147C8B">
        <w:t>“Helping those who don't mix well to develop friendships”</w:t>
      </w:r>
    </w:p>
    <w:p w14:paraId="7F182FB3" w14:textId="7ADC21A4" w:rsidR="00147C8B" w:rsidRPr="0042517D" w:rsidRDefault="00147C8B" w:rsidP="00147C8B">
      <w:pPr>
        <w:pStyle w:val="Quote"/>
      </w:pPr>
      <w:r w:rsidRPr="00147C8B">
        <w:t>“Space to develop social skills, especially with others who are experiencing mental health issues”</w:t>
      </w:r>
    </w:p>
    <w:p w14:paraId="5DEAF2D1" w14:textId="77777777" w:rsidR="00147C8B" w:rsidRPr="00147C8B" w:rsidRDefault="00147C8B" w:rsidP="00147C8B">
      <w:pPr>
        <w:pStyle w:val="HealthwatchBodytext"/>
      </w:pPr>
      <w:r w:rsidRPr="00147C8B">
        <w:t xml:space="preserve">40 respondents (38%) said the staff providing mental health services should be </w:t>
      </w:r>
      <w:r w:rsidRPr="00B1208A">
        <w:rPr>
          <w:b/>
          <w:bCs/>
        </w:rPr>
        <w:t xml:space="preserve">kind, welcoming and non-judgemental </w:t>
      </w:r>
      <w:r w:rsidRPr="00147C8B">
        <w:t xml:space="preserve">and listen to them.  Some people also talked about the need for mental health support to be provided in a less formal or clinical space, that felt safe and had a welcoming environment. </w:t>
      </w:r>
    </w:p>
    <w:p w14:paraId="19722175" w14:textId="77777777" w:rsidR="00147C8B" w:rsidRPr="00147C8B" w:rsidRDefault="00147C8B" w:rsidP="00147C8B">
      <w:pPr>
        <w:pStyle w:val="Quote"/>
      </w:pPr>
      <w:r w:rsidRPr="00147C8B">
        <w:t>“Non-judgemental, caring staff – someone who really listens and someone I can have meaningful conversations with”</w:t>
      </w:r>
    </w:p>
    <w:p w14:paraId="4A7A3DB3" w14:textId="77777777" w:rsidR="00147C8B" w:rsidRPr="00147C8B" w:rsidRDefault="00147C8B" w:rsidP="00147C8B">
      <w:pPr>
        <w:pStyle w:val="Quote"/>
      </w:pPr>
      <w:r w:rsidRPr="00147C8B">
        <w:t>“Welcoming safe space to be able to talk &amp; be heard”</w:t>
      </w:r>
    </w:p>
    <w:p w14:paraId="4E9DDEB5" w14:textId="77777777" w:rsidR="00147C8B" w:rsidRPr="0042517D" w:rsidRDefault="00147C8B" w:rsidP="00147C8B">
      <w:pPr>
        <w:pStyle w:val="HealthwatchBodytext"/>
      </w:pPr>
      <w:r w:rsidRPr="0042517D">
        <w:t xml:space="preserve">22 people (21%) talked about the importance of </w:t>
      </w:r>
      <w:r w:rsidRPr="0042517D">
        <w:rPr>
          <w:b/>
          <w:bCs/>
        </w:rPr>
        <w:t>knowing what services are available</w:t>
      </w:r>
      <w:r w:rsidRPr="0042517D">
        <w:t xml:space="preserve"> and how to access them. Many felt that people were not aware of services and there was a lack of clear information about what support was available. Others felt that having places that could provide information, advice and signposting as well as advocacy support would be helpful. Some also suggested there was a need to work with local communities to raise awareness about mental health and the support available.</w:t>
      </w:r>
    </w:p>
    <w:p w14:paraId="1975A810" w14:textId="77777777" w:rsidR="00147C8B" w:rsidRPr="0042517D" w:rsidRDefault="00147C8B" w:rsidP="00147C8B">
      <w:pPr>
        <w:pStyle w:val="Quote"/>
      </w:pPr>
      <w:r w:rsidRPr="0042517D">
        <w:t>“Clear information about what support is available and how we can access it”</w:t>
      </w:r>
      <w:r w:rsidRPr="0042517D">
        <w:rPr>
          <w:color w:val="333E48"/>
          <w:sz w:val="20"/>
          <w:szCs w:val="20"/>
          <w:shd w:val="clear" w:color="auto" w:fill="F4F5F5"/>
        </w:rPr>
        <w:t xml:space="preserve"> </w:t>
      </w:r>
      <w:r w:rsidRPr="0042517D">
        <w:t> </w:t>
      </w:r>
    </w:p>
    <w:p w14:paraId="51BD2D47" w14:textId="77777777" w:rsidR="00147C8B" w:rsidRPr="0042517D" w:rsidRDefault="00147C8B" w:rsidP="00147C8B">
      <w:pPr>
        <w:pStyle w:val="Quote"/>
      </w:pPr>
      <w:r w:rsidRPr="0042517D">
        <w:t>“The service to build its trust in the community by promoting their services and raising awareness of Mental Health”</w:t>
      </w:r>
    </w:p>
    <w:p w14:paraId="617ED0DC" w14:textId="77777777" w:rsidR="00147C8B" w:rsidRPr="00147C8B" w:rsidRDefault="00147C8B" w:rsidP="00147C8B">
      <w:pPr>
        <w:pStyle w:val="HealthwatchBodytext"/>
      </w:pPr>
      <w:r w:rsidRPr="00147C8B">
        <w:t xml:space="preserve">Carers were mentioned by 19 respondents (18%). These responses highlighted the need for </w:t>
      </w:r>
      <w:r w:rsidRPr="00B1208A">
        <w:rPr>
          <w:b/>
          <w:bCs/>
        </w:rPr>
        <w:t>mental health services to include carers</w:t>
      </w:r>
      <w:r w:rsidRPr="00147C8B">
        <w:t>, both in terms of listening to their opinions and supporting carers themselves.</w:t>
      </w:r>
    </w:p>
    <w:p w14:paraId="591F807B" w14:textId="37AE2696" w:rsidR="00147C8B" w:rsidRPr="00147C8B" w:rsidRDefault="00147C8B" w:rsidP="00147C8B">
      <w:pPr>
        <w:pStyle w:val="Quote"/>
      </w:pPr>
      <w:r w:rsidRPr="00147C8B">
        <w:t>“Involve carers in care planning and when making any decisions about care. Carers know best</w:t>
      </w:r>
      <w:r w:rsidR="004F6A31">
        <w:t>,</w:t>
      </w:r>
      <w:r w:rsidRPr="00147C8B">
        <w:t xml:space="preserve"> they are the people who look out or after them day in day out”</w:t>
      </w:r>
    </w:p>
    <w:p w14:paraId="2890D27D" w14:textId="765E7B8A" w:rsidR="00147C8B" w:rsidRPr="00147C8B" w:rsidRDefault="00C63F00" w:rsidP="00147C8B">
      <w:pPr>
        <w:pStyle w:val="HealthwatchBodytext"/>
      </w:pPr>
      <w:r w:rsidRPr="00C63F00">
        <w:rPr>
          <w:noProof/>
          <w:color w:val="E83D96"/>
        </w:rPr>
        <w:lastRenderedPageBreak/>
        <mc:AlternateContent>
          <mc:Choice Requires="wps">
            <w:drawing>
              <wp:anchor distT="0" distB="0" distL="114300" distR="114300" simplePos="0" relativeHeight="251695104" behindDoc="1" locked="0" layoutInCell="1" allowOverlap="1" wp14:anchorId="21B646C4" wp14:editId="72DD62FD">
                <wp:simplePos x="0" y="0"/>
                <wp:positionH relativeFrom="column">
                  <wp:posOffset>-914400</wp:posOffset>
                </wp:positionH>
                <wp:positionV relativeFrom="page">
                  <wp:posOffset>0</wp:posOffset>
                </wp:positionV>
                <wp:extent cx="7560310" cy="836295"/>
                <wp:effectExtent l="0" t="0" r="0" b="190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82BD01">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535DEA" id="Rectangle 60" o:spid="_x0000_s1026" alt="&quot;&quot;" style="position:absolute;margin-left:-1in;margin-top:0;width:595.3pt;height:65.85pt;z-index:-2516213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ZTrig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" fillcolor="#82bd01" stroked="f" strokeweight="1pt">
                <v:fill opacity="32896f"/>
                <w10:wrap anchory="page"/>
              </v:rect>
            </w:pict>
          </mc:Fallback>
        </mc:AlternateContent>
      </w:r>
      <w:r w:rsidR="00147C8B" w:rsidRPr="00147C8B">
        <w:t xml:space="preserve">18 responses (17%) talked about the need for </w:t>
      </w:r>
      <w:r w:rsidR="00147C8B" w:rsidRPr="00B1208A">
        <w:rPr>
          <w:b/>
          <w:bCs/>
        </w:rPr>
        <w:t>services to work better together</w:t>
      </w:r>
      <w:r w:rsidR="00147C8B" w:rsidRPr="00147C8B">
        <w:t>. This included suggestions that services be flexible and have staff working across different teams. People also talked about the need to offer a range of treatment options and work with different organisations to provide the best support for the individual.</w:t>
      </w:r>
    </w:p>
    <w:p w14:paraId="181BEF8C" w14:textId="11E609F7" w:rsidR="00147C8B" w:rsidRPr="00147C8B" w:rsidRDefault="00147C8B" w:rsidP="00147C8B">
      <w:pPr>
        <w:pStyle w:val="Quote"/>
      </w:pPr>
      <w:r w:rsidRPr="00147C8B">
        <w:t>“Flexible key workers that could overlap &amp; transferable information &amp; feedback with support team”</w:t>
      </w:r>
    </w:p>
    <w:p w14:paraId="5485D22C" w14:textId="6A039A5E" w:rsidR="00147C8B" w:rsidRPr="0042517D" w:rsidRDefault="00147C8B" w:rsidP="00147C8B">
      <w:pPr>
        <w:pStyle w:val="Quote"/>
      </w:pPr>
      <w:r w:rsidRPr="00147C8B">
        <w:t>“Work in partnership with a range of statutory and non-statutory services to offer a wide range of activities and therapies.”</w:t>
      </w:r>
    </w:p>
    <w:p w14:paraId="2CDCC39F" w14:textId="77777777" w:rsidR="00147C8B" w:rsidRPr="00147C8B" w:rsidRDefault="00147C8B" w:rsidP="00B1208A">
      <w:pPr>
        <w:pStyle w:val="HealthwatchBodytext"/>
      </w:pPr>
      <w:r w:rsidRPr="00147C8B">
        <w:t>Some of the other things people highlighted as important included:</w:t>
      </w:r>
    </w:p>
    <w:p w14:paraId="17494978" w14:textId="58F63D70" w:rsidR="00147C8B" w:rsidRPr="00FB43F2" w:rsidRDefault="00147C8B" w:rsidP="00342C7E">
      <w:pPr>
        <w:pStyle w:val="Healthwatchbulletstext"/>
      </w:pPr>
      <w:r w:rsidRPr="00FB43F2">
        <w:t>The need to reduce waiting times for mental health support and to keep people informed when they are waiting.</w:t>
      </w:r>
    </w:p>
    <w:p w14:paraId="61D73795" w14:textId="3E74A87A" w:rsidR="00147C8B" w:rsidRPr="00FB43F2" w:rsidRDefault="00147C8B" w:rsidP="00342C7E">
      <w:pPr>
        <w:pStyle w:val="Healthwatchbulletstext"/>
      </w:pPr>
      <w:r w:rsidRPr="00FB43F2">
        <w:t xml:space="preserve">Support to be regular and consistent, so people get the ongoing help that they need, and to have </w:t>
      </w:r>
      <w:r w:rsidRPr="00FB43F2">
        <w:rPr>
          <w:b/>
          <w:bCs/>
          <w:i/>
          <w:iCs/>
          <w:color w:val="A81462"/>
        </w:rPr>
        <w:t>“regular checks on progress</w:t>
      </w:r>
      <w:r w:rsidRPr="00FB43F2">
        <w:rPr>
          <w:b/>
          <w:bCs/>
          <w:i/>
          <w:iCs/>
        </w:rPr>
        <w:t xml:space="preserve">” </w:t>
      </w:r>
      <w:r w:rsidRPr="00FB43F2">
        <w:t>and</w:t>
      </w:r>
      <w:r w:rsidRPr="00FB43F2">
        <w:rPr>
          <w:b/>
          <w:bCs/>
          <w:i/>
          <w:iCs/>
        </w:rPr>
        <w:t xml:space="preserve"> </w:t>
      </w:r>
      <w:r w:rsidRPr="00FB43F2">
        <w:rPr>
          <w:b/>
          <w:bCs/>
          <w:i/>
          <w:iCs/>
          <w:color w:val="A81462"/>
        </w:rPr>
        <w:t>“someone you can call who knows you for advice”.</w:t>
      </w:r>
    </w:p>
    <w:p w14:paraId="71B1DBEE" w14:textId="3592E534" w:rsidR="00147C8B" w:rsidRPr="00FB43F2" w:rsidRDefault="00147C8B" w:rsidP="00342C7E">
      <w:pPr>
        <w:pStyle w:val="Healthwatchbulletstext"/>
      </w:pPr>
      <w:r w:rsidRPr="00FB43F2">
        <w:t>Keeping people informed about and involved in their own care.</w:t>
      </w:r>
    </w:p>
    <w:p w14:paraId="2CD446F9" w14:textId="05565B3B" w:rsidR="00147C8B" w:rsidRPr="00FB43F2" w:rsidRDefault="00147C8B" w:rsidP="00342C7E">
      <w:pPr>
        <w:pStyle w:val="Healthwatchbulletstext"/>
      </w:pPr>
      <w:r w:rsidRPr="00FB43F2">
        <w:t xml:space="preserve">Having a key worker and the same familiar staff team: </w:t>
      </w:r>
      <w:r w:rsidRPr="00FB43F2">
        <w:rPr>
          <w:b/>
          <w:bCs/>
          <w:i/>
          <w:iCs/>
          <w:color w:val="A81462"/>
        </w:rPr>
        <w:t>“Familiar faces make me feel comfortable”.</w:t>
      </w:r>
      <w:r w:rsidRPr="00FB43F2">
        <w:rPr>
          <w:color w:val="A81462"/>
        </w:rPr>
        <w:t xml:space="preserve"> </w:t>
      </w:r>
      <w:r w:rsidRPr="00FB43F2">
        <w:t xml:space="preserve">This also helps people build trust in the service and </w:t>
      </w:r>
      <w:r w:rsidRPr="00FB43F2">
        <w:rPr>
          <w:b/>
          <w:bCs/>
          <w:i/>
          <w:iCs/>
          <w:color w:val="A81462"/>
        </w:rPr>
        <w:t>“develop relationship between MH staff &amp; individual</w:t>
      </w:r>
      <w:r w:rsidRPr="00FB43F2">
        <w:rPr>
          <w:i/>
          <w:iCs/>
          <w:color w:val="A81462"/>
        </w:rPr>
        <w:t>”.</w:t>
      </w:r>
    </w:p>
    <w:p w14:paraId="1042EBAD" w14:textId="02728693" w:rsidR="00147C8B" w:rsidRPr="00FB43F2" w:rsidRDefault="00147C8B" w:rsidP="00342C7E">
      <w:pPr>
        <w:pStyle w:val="Healthwatchbulletstext"/>
      </w:pPr>
      <w:r w:rsidRPr="00FB43F2">
        <w:t>Access to face-to-face contact, for those who want this.</w:t>
      </w:r>
    </w:p>
    <w:p w14:paraId="7514851A" w14:textId="05FDA955" w:rsidR="00147C8B" w:rsidRPr="00FB43F2" w:rsidRDefault="00147C8B" w:rsidP="00342C7E">
      <w:pPr>
        <w:pStyle w:val="Healthwatchbulletstext"/>
      </w:pPr>
      <w:r w:rsidRPr="00FB43F2">
        <w:t xml:space="preserve">Services to take on feedback and adapt by </w:t>
      </w:r>
      <w:r w:rsidRPr="0017271A">
        <w:t>“genuinely listening and learning from people who use the services”.</w:t>
      </w:r>
    </w:p>
    <w:p w14:paraId="6262C025" w14:textId="77777777" w:rsidR="009C2B32" w:rsidRDefault="009C2B32" w:rsidP="00564490">
      <w:pPr>
        <w:pStyle w:val="Heading4"/>
      </w:pPr>
    </w:p>
    <w:p w14:paraId="2F433839" w14:textId="11937E58" w:rsidR="00147C8B" w:rsidRPr="00564490" w:rsidRDefault="00147C8B" w:rsidP="00564490">
      <w:pPr>
        <w:pStyle w:val="Heading4"/>
      </w:pPr>
      <w:r w:rsidRPr="00564490">
        <w:t>Anything Else</w:t>
      </w:r>
    </w:p>
    <w:p w14:paraId="40D0AD43" w14:textId="4119001A" w:rsidR="00147C8B" w:rsidRDefault="00147C8B" w:rsidP="00564490">
      <w:pPr>
        <w:pStyle w:val="HealthwatchBodytext"/>
      </w:pPr>
      <w:r w:rsidRPr="00564490">
        <w:t>42 people from the HATCH area told us their other thoughts about the service.</w:t>
      </w:r>
    </w:p>
    <w:p w14:paraId="7725C833" w14:textId="77777777" w:rsidR="00C2611D" w:rsidRPr="00564490" w:rsidRDefault="00C2611D" w:rsidP="00564490">
      <w:pPr>
        <w:pStyle w:val="HealthwatchBodytext"/>
      </w:pPr>
    </w:p>
    <w:p w14:paraId="2093B2EA" w14:textId="77777777" w:rsidR="00147C8B" w:rsidRPr="00564490" w:rsidRDefault="00147C8B" w:rsidP="00564490">
      <w:pPr>
        <w:pStyle w:val="HealthwatchBodytext"/>
      </w:pPr>
      <w:r w:rsidRPr="00564490">
        <w:t>24% said they were pleased a holistic new service could come into place, while 17% spoke of the need for public education to counter stigma around mental health:</w:t>
      </w:r>
    </w:p>
    <w:p w14:paraId="5D439119" w14:textId="0DC8A11E" w:rsidR="00147C8B" w:rsidRPr="00564490" w:rsidRDefault="00C63F00" w:rsidP="00564490">
      <w:pPr>
        <w:pStyle w:val="Quote"/>
      </w:pPr>
      <w:r w:rsidRPr="00C63F00">
        <w:rPr>
          <w:noProof/>
          <w:color w:val="E83D96"/>
        </w:rPr>
        <w:lastRenderedPageBreak/>
        <mc:AlternateContent>
          <mc:Choice Requires="wps">
            <w:drawing>
              <wp:anchor distT="0" distB="0" distL="114300" distR="114300" simplePos="0" relativeHeight="251697152" behindDoc="1" locked="1" layoutInCell="1" allowOverlap="1" wp14:anchorId="6CD3BC08" wp14:editId="3D64519C">
                <wp:simplePos x="0" y="0"/>
                <wp:positionH relativeFrom="column">
                  <wp:posOffset>-911860</wp:posOffset>
                </wp:positionH>
                <wp:positionV relativeFrom="page">
                  <wp:posOffset>7374</wp:posOffset>
                </wp:positionV>
                <wp:extent cx="7560000" cy="835200"/>
                <wp:effectExtent l="0" t="0" r="0" b="3175"/>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835200"/>
                        </a:xfrm>
                        <a:prstGeom prst="rect">
                          <a:avLst/>
                        </a:prstGeom>
                        <a:solidFill>
                          <a:srgbClr val="82BD01">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D46E6" id="Rectangle 61" o:spid="_x0000_s1026" alt="&quot;&quot;" style="position:absolute;margin-left:-71.8pt;margin-top:.6pt;width:595.3pt;height:65.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" fillcolor="#82bd01" stroked="f" strokeweight="1pt">
                <v:fill opacity="32896f"/>
                <w10:wrap anchory="page"/>
                <w10:anchorlock/>
              </v:rect>
            </w:pict>
          </mc:Fallback>
        </mc:AlternateContent>
      </w:r>
      <w:r w:rsidRPr="00564490">
        <w:t xml:space="preserve"> </w:t>
      </w:r>
      <w:r w:rsidR="00147C8B" w:rsidRPr="00564490">
        <w:t>“Deliver mental health awareness sessions to local community and children so that they understand anyone can experience mental health problems at any time.”</w:t>
      </w:r>
    </w:p>
    <w:p w14:paraId="042260F9" w14:textId="77777777" w:rsidR="00147C8B" w:rsidRPr="00564490" w:rsidRDefault="00147C8B" w:rsidP="00564490">
      <w:pPr>
        <w:pStyle w:val="HealthwatchBodytext"/>
      </w:pPr>
      <w:r w:rsidRPr="00564490">
        <w:t>14% said interpreters and support for people speaking English as a second language would be helpful:</w:t>
      </w:r>
    </w:p>
    <w:p w14:paraId="2ABC01B4" w14:textId="42648064" w:rsidR="00147C8B" w:rsidRDefault="00147C8B" w:rsidP="00A65582">
      <w:pPr>
        <w:pStyle w:val="Quote"/>
      </w:pPr>
      <w:r w:rsidRPr="00564490">
        <w:t>“My English is OK, not great, but I cannot always understand the support offer.”</w:t>
      </w:r>
    </w:p>
    <w:p w14:paraId="249E5891" w14:textId="77777777" w:rsidR="00A65582" w:rsidRPr="00A65582" w:rsidRDefault="00A65582" w:rsidP="00A65582"/>
    <w:p w14:paraId="59CC2191" w14:textId="77777777" w:rsidR="004F6A31" w:rsidRDefault="004F6A31" w:rsidP="00D462F5">
      <w:pPr>
        <w:pStyle w:val="HealthwatchLeedsReportTheme"/>
      </w:pPr>
      <w:bookmarkStart w:id="17" w:name="_Toc94790495"/>
    </w:p>
    <w:p w14:paraId="6E5F3A35" w14:textId="77777777" w:rsidR="004F6A31" w:rsidRDefault="004F6A31" w:rsidP="00D462F5">
      <w:pPr>
        <w:pStyle w:val="HealthwatchLeedsReportTheme"/>
      </w:pPr>
    </w:p>
    <w:p w14:paraId="483946B8" w14:textId="77777777" w:rsidR="004F6A31" w:rsidRDefault="004F6A31" w:rsidP="00D462F5">
      <w:pPr>
        <w:pStyle w:val="HealthwatchLeedsReportTheme"/>
      </w:pPr>
    </w:p>
    <w:p w14:paraId="30871D1E" w14:textId="77777777" w:rsidR="004F6A31" w:rsidRDefault="004F6A31" w:rsidP="00D462F5">
      <w:pPr>
        <w:pStyle w:val="HealthwatchLeedsReportTheme"/>
      </w:pPr>
    </w:p>
    <w:p w14:paraId="0055893A" w14:textId="77777777" w:rsidR="004F6A31" w:rsidRDefault="004F6A31" w:rsidP="00D462F5">
      <w:pPr>
        <w:pStyle w:val="HealthwatchLeedsReportTheme"/>
      </w:pPr>
    </w:p>
    <w:p w14:paraId="3C692FED" w14:textId="77777777" w:rsidR="004F6A31" w:rsidRDefault="004F6A31" w:rsidP="00D462F5">
      <w:pPr>
        <w:pStyle w:val="HealthwatchLeedsReportTheme"/>
      </w:pPr>
    </w:p>
    <w:p w14:paraId="4E9A92B9" w14:textId="77777777" w:rsidR="004F6A31" w:rsidRDefault="004F6A31" w:rsidP="00D462F5">
      <w:pPr>
        <w:pStyle w:val="HealthwatchLeedsReportTheme"/>
      </w:pPr>
    </w:p>
    <w:p w14:paraId="447C47BC" w14:textId="77777777" w:rsidR="004F6A31" w:rsidRDefault="004F6A31" w:rsidP="00D462F5">
      <w:pPr>
        <w:pStyle w:val="HealthwatchLeedsReportTheme"/>
      </w:pPr>
    </w:p>
    <w:p w14:paraId="0ED07DE8" w14:textId="77777777" w:rsidR="004F6A31" w:rsidRDefault="004F6A31" w:rsidP="00D462F5">
      <w:pPr>
        <w:pStyle w:val="HealthwatchLeedsReportTheme"/>
      </w:pPr>
    </w:p>
    <w:p w14:paraId="5A7A2836" w14:textId="77777777" w:rsidR="004F6A31" w:rsidRDefault="004F6A31" w:rsidP="00D462F5">
      <w:pPr>
        <w:pStyle w:val="HealthwatchLeedsReportTheme"/>
      </w:pPr>
    </w:p>
    <w:p w14:paraId="237A9AEE" w14:textId="77777777" w:rsidR="004F6A31" w:rsidRDefault="004F6A31" w:rsidP="00D462F5">
      <w:pPr>
        <w:pStyle w:val="HealthwatchLeedsReportTheme"/>
      </w:pPr>
    </w:p>
    <w:p w14:paraId="4366E899" w14:textId="77777777" w:rsidR="004F6A31" w:rsidRDefault="004F6A31">
      <w:pPr>
        <w:rPr>
          <w:rFonts w:eastAsia="Trebuchet MS" w:cstheme="majorBidi"/>
          <w:b/>
          <w:bCs/>
          <w:noProof/>
          <w:color w:val="A81562"/>
          <w:sz w:val="40"/>
          <w:szCs w:val="36"/>
          <w:lang w:eastAsia="en-GB"/>
        </w:rPr>
      </w:pPr>
      <w:r>
        <w:br w:type="page"/>
      </w:r>
    </w:p>
    <w:p w14:paraId="559B4F55" w14:textId="61A314B6" w:rsidR="006411FA" w:rsidRDefault="00C63F00" w:rsidP="00D462F5">
      <w:pPr>
        <w:pStyle w:val="HealthwatchLeedsReportTheme"/>
      </w:pPr>
      <w:r w:rsidRPr="00C63F00">
        <w:rPr>
          <w:color w:val="E83D96"/>
        </w:rPr>
        <w:lastRenderedPageBreak/>
        <mc:AlternateContent>
          <mc:Choice Requires="wps">
            <w:drawing>
              <wp:anchor distT="0" distB="0" distL="114300" distR="114300" simplePos="0" relativeHeight="251699200" behindDoc="1" locked="0" layoutInCell="1" allowOverlap="1" wp14:anchorId="485E6D66" wp14:editId="47983F64">
                <wp:simplePos x="0" y="0"/>
                <wp:positionH relativeFrom="column">
                  <wp:posOffset>-914400</wp:posOffset>
                </wp:positionH>
                <wp:positionV relativeFrom="page">
                  <wp:posOffset>-140677</wp:posOffset>
                </wp:positionV>
                <wp:extent cx="7560310" cy="836295"/>
                <wp:effectExtent l="0" t="0" r="0" b="1905"/>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432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409E1" id="Rectangle 62" o:spid="_x0000_s1026" alt="&quot;&quot;" style="position:absolute;margin-left:-1in;margin-top:-11.1pt;width:595.3pt;height:65.85pt;z-index:-2516172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" fillcolor="#0432ff" stroked="f" strokeweight="1pt">
                <v:fill opacity="32896f"/>
                <w10:wrap anchory="page"/>
              </v:rect>
            </w:pict>
          </mc:Fallback>
        </mc:AlternateContent>
      </w:r>
      <w:r w:rsidR="00147C8B" w:rsidRPr="00564490">
        <w:t>Leeds Student Medical Practice &amp; The Light LCP</w:t>
      </w:r>
      <w:bookmarkEnd w:id="17"/>
    </w:p>
    <w:p w14:paraId="76C10C93" w14:textId="106E30F0" w:rsidR="00147C8B" w:rsidRPr="0042517D" w:rsidRDefault="00147C8B" w:rsidP="00147C8B">
      <w:pPr>
        <w:rPr>
          <w:rFonts w:cs="TrebuchetMS"/>
          <w:b/>
          <w:color w:val="89BD21"/>
          <w:spacing w:val="-1"/>
          <w:sz w:val="28"/>
          <w:szCs w:val="28"/>
        </w:rPr>
      </w:pPr>
    </w:p>
    <w:p w14:paraId="670C59B6" w14:textId="77777777" w:rsidR="00147C8B" w:rsidRPr="00564490" w:rsidRDefault="00147C8B" w:rsidP="00564490">
      <w:pPr>
        <w:pStyle w:val="Heading4"/>
      </w:pPr>
      <w:r w:rsidRPr="00564490">
        <w:t>Background</w:t>
      </w:r>
    </w:p>
    <w:p w14:paraId="1B95271D" w14:textId="1DE835E7" w:rsidR="00C2611D" w:rsidRDefault="00C2611D" w:rsidP="00C2611D">
      <w:pPr>
        <w:pStyle w:val="HealthwatchBodytext"/>
      </w:pPr>
      <w:r w:rsidRPr="00C2611D">
        <w:t xml:space="preserve">Leeds Student Medical Practice &amp; The Light LCP (LSMP &amp; The Light) covers the city centre and university areas of Leeds. This LCP population is made up of people who are registered at these two practices.  Students are a key population group covered by this partnership. However, as this area also covers the city centre, it includes groups such as the homeless, refugees &amp; asylum seekers, and the LGBT+ community who are more likely to experience inequalities and challenges around health and care.  </w:t>
      </w:r>
    </w:p>
    <w:p w14:paraId="706895EA" w14:textId="77777777" w:rsidR="00C2611D" w:rsidRPr="00C2611D" w:rsidRDefault="00C2611D" w:rsidP="00C2611D">
      <w:pPr>
        <w:pStyle w:val="HealthwatchBodytext"/>
      </w:pPr>
    </w:p>
    <w:p w14:paraId="440A35E3" w14:textId="774C1848" w:rsidR="00C2611D" w:rsidRDefault="00C2611D" w:rsidP="00C2611D">
      <w:pPr>
        <w:pStyle w:val="HealthwatchBodytext"/>
        <w:rPr>
          <w:i/>
        </w:rPr>
      </w:pPr>
      <w:r w:rsidRPr="00C2611D">
        <w:t xml:space="preserve">Based on figures from the </w:t>
      </w:r>
      <w:hyperlink r:id="rId22" w:history="1">
        <w:r w:rsidRPr="00C2611D">
          <w:rPr>
            <w:rStyle w:val="Hyperlink"/>
          </w:rPr>
          <w:t>Leeds Observatory</w:t>
        </w:r>
      </w:hyperlink>
      <w:r w:rsidRPr="00C2611D">
        <w:t>, the registered population for this area is dominated by younger adult age groups. The largest age group is 20-29 and the young female population is much higher than the young male population. There is a much larger proportion of BAME patients than in Leeds as a whole (54% compared to 29%).</w:t>
      </w:r>
      <w:r w:rsidRPr="00C2611D">
        <w:rPr>
          <w:i/>
        </w:rPr>
        <w:t xml:space="preserve"> (It is important to note this ethnicity data is only split into BAME and White backgrounds and does not have information on mixed backgrounds).</w:t>
      </w:r>
    </w:p>
    <w:p w14:paraId="3D4C801C" w14:textId="77777777" w:rsidR="00C2611D" w:rsidRPr="00C2611D" w:rsidRDefault="00C2611D" w:rsidP="00C2611D">
      <w:pPr>
        <w:pStyle w:val="HealthwatchBodytext"/>
      </w:pPr>
    </w:p>
    <w:p w14:paraId="56C221B3" w14:textId="6E93C430" w:rsidR="00C2611D" w:rsidRDefault="00C2611D" w:rsidP="00C2611D">
      <w:pPr>
        <w:pStyle w:val="HealthwatchBodytext"/>
        <w:rPr>
          <w:i/>
          <w:iCs/>
        </w:rPr>
      </w:pPr>
      <w:r w:rsidRPr="00C2611D">
        <w:t xml:space="preserve">Out of the total number of recorded patients with a serious mental illness (SMI) in Leeds, 1.5% live in the LSMP &amp; The Light LCP. The majority (74%) are from a White background, with just over a quarter (26%) coming from BAME backgrounds. For a full breakdown of the age, gender and ethnicity of people with SMI in the LSMP &amp; The Light LCP, see Appendix 4 </w:t>
      </w:r>
      <w:r w:rsidRPr="00C2611D">
        <w:rPr>
          <w:i/>
          <w:iCs/>
        </w:rPr>
        <w:t>(Data taken from GP SMI register).</w:t>
      </w:r>
    </w:p>
    <w:p w14:paraId="309351D0" w14:textId="77777777" w:rsidR="00304FA6" w:rsidRPr="00C2611D" w:rsidRDefault="00304FA6" w:rsidP="00C2611D">
      <w:pPr>
        <w:pStyle w:val="HealthwatchBodytext"/>
        <w:rPr>
          <w:i/>
          <w:iCs/>
        </w:rPr>
      </w:pPr>
    </w:p>
    <w:p w14:paraId="44418DD4" w14:textId="77777777" w:rsidR="004F6A31" w:rsidRDefault="004F6A31" w:rsidP="00564490">
      <w:pPr>
        <w:pStyle w:val="Heading4"/>
      </w:pPr>
    </w:p>
    <w:p w14:paraId="490EA23D" w14:textId="77777777" w:rsidR="004F6A31" w:rsidRDefault="004F6A31" w:rsidP="00564490">
      <w:pPr>
        <w:pStyle w:val="Heading4"/>
      </w:pPr>
    </w:p>
    <w:p w14:paraId="3FA9D498" w14:textId="77777777" w:rsidR="004F6A31" w:rsidRDefault="004F6A31" w:rsidP="00564490">
      <w:pPr>
        <w:pStyle w:val="Heading4"/>
      </w:pPr>
    </w:p>
    <w:p w14:paraId="47C284A7" w14:textId="77777777" w:rsidR="004F6A31" w:rsidRDefault="004F6A31" w:rsidP="00564490">
      <w:pPr>
        <w:pStyle w:val="Heading4"/>
      </w:pPr>
    </w:p>
    <w:p w14:paraId="046D66A1" w14:textId="77777777" w:rsidR="004F6A31" w:rsidRDefault="004F6A31" w:rsidP="00564490">
      <w:pPr>
        <w:pStyle w:val="Heading4"/>
      </w:pPr>
    </w:p>
    <w:p w14:paraId="474B5013" w14:textId="77777777" w:rsidR="004F6A31" w:rsidRDefault="004F6A31" w:rsidP="00564490">
      <w:pPr>
        <w:pStyle w:val="Heading4"/>
      </w:pPr>
    </w:p>
    <w:p w14:paraId="08CB4114" w14:textId="77777777" w:rsidR="004F6A31" w:rsidRDefault="004F6A31" w:rsidP="00564490">
      <w:pPr>
        <w:pStyle w:val="Heading4"/>
      </w:pPr>
    </w:p>
    <w:p w14:paraId="39BF3EFD" w14:textId="77777777" w:rsidR="004F6A31" w:rsidRDefault="004F6A31" w:rsidP="00564490">
      <w:pPr>
        <w:pStyle w:val="Heading4"/>
      </w:pPr>
    </w:p>
    <w:p w14:paraId="1EFC7295" w14:textId="77777777" w:rsidR="004F6A31" w:rsidRDefault="004F6A31">
      <w:pPr>
        <w:rPr>
          <w:rFonts w:eastAsiaTheme="majorEastAsia" w:cstheme="majorBidi"/>
          <w:b/>
          <w:iCs/>
          <w:sz w:val="28"/>
        </w:rPr>
      </w:pPr>
      <w:r>
        <w:br w:type="page"/>
      </w:r>
    </w:p>
    <w:p w14:paraId="1EC240BD" w14:textId="5D022AE0" w:rsidR="00147C8B" w:rsidRPr="00564490" w:rsidRDefault="00C63F00" w:rsidP="00564490">
      <w:pPr>
        <w:pStyle w:val="Heading4"/>
      </w:pPr>
      <w:r w:rsidRPr="00C63F00">
        <w:rPr>
          <w:noProof/>
          <w:color w:val="E83D96"/>
        </w:rPr>
        <w:lastRenderedPageBreak/>
        <mc:AlternateContent>
          <mc:Choice Requires="wps">
            <w:drawing>
              <wp:anchor distT="0" distB="0" distL="114300" distR="114300" simplePos="0" relativeHeight="251701248" behindDoc="1" locked="0" layoutInCell="1" allowOverlap="1" wp14:anchorId="0B793B40" wp14:editId="36C4AC81">
                <wp:simplePos x="0" y="0"/>
                <wp:positionH relativeFrom="column">
                  <wp:posOffset>-914400</wp:posOffset>
                </wp:positionH>
                <wp:positionV relativeFrom="page">
                  <wp:posOffset>-35169</wp:posOffset>
                </wp:positionV>
                <wp:extent cx="7560310" cy="836295"/>
                <wp:effectExtent l="0" t="0" r="0" b="1905"/>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432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6CD726" id="Rectangle 63" o:spid="_x0000_s1026" alt="&quot;&quot;" style="position:absolute;margin-left:-1in;margin-top:-2.75pt;width:595.3pt;height:65.85pt;z-index:-2516152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" fillcolor="#0432ff" stroked="f" strokeweight="1pt">
                <v:fill opacity="32896f"/>
                <w10:wrap anchory="page"/>
              </v:rect>
            </w:pict>
          </mc:Fallback>
        </mc:AlternateContent>
      </w:r>
      <w:r w:rsidR="00147C8B" w:rsidRPr="00564490">
        <w:t>Responses</w:t>
      </w:r>
    </w:p>
    <w:p w14:paraId="12E96EA6" w14:textId="77777777" w:rsidR="00304FA6" w:rsidRDefault="00147C8B" w:rsidP="00564490">
      <w:pPr>
        <w:pStyle w:val="HealthwatchBodytext"/>
      </w:pPr>
      <w:r w:rsidRPr="0042517D">
        <w:t>We had a total of 163 responses from LSMP &amp; The Light LCP.</w:t>
      </w:r>
    </w:p>
    <w:p w14:paraId="1D3A5739" w14:textId="599CE015" w:rsidR="00147C8B" w:rsidRDefault="00F94DA6" w:rsidP="00564490">
      <w:pPr>
        <w:pStyle w:val="HealthwatchBodytext"/>
      </w:pPr>
      <w:r>
        <w:t>Below is a visual representation of the responses in percentages.</w:t>
      </w:r>
    </w:p>
    <w:p w14:paraId="07F3869A" w14:textId="77777777" w:rsidR="00304FA6" w:rsidRPr="0042517D" w:rsidRDefault="00304FA6" w:rsidP="00564490">
      <w:pPr>
        <w:pStyle w:val="HealthwatchBodytext"/>
      </w:pPr>
    </w:p>
    <w:p w14:paraId="1E22B176" w14:textId="59007218" w:rsidR="009C2B32" w:rsidRDefault="00304FA6" w:rsidP="00564490">
      <w:pPr>
        <w:pStyle w:val="HealthwatchBodytext"/>
      </w:pPr>
      <w:r>
        <w:rPr>
          <w:noProof/>
        </w:rPr>
        <w:drawing>
          <wp:inline distT="0" distB="0" distL="0" distR="0" wp14:anchorId="467D31B9" wp14:editId="321AAE26">
            <wp:extent cx="6211744" cy="7313651"/>
            <wp:effectExtent l="12700" t="12700" r="11430" b="14605"/>
            <wp:docPr id="19" name="Picture 19" descr="Chart of people symbols in pink blue orange and green.&#10;Text underneath is:&#10;Pink =  I receive or have received support for my mental health = 117 (71.78%)&#10;Blue = I am a carer =  3 (1.84%&#10;Orange = I am both = 3 (1.84%)&#10;Green = I am neither = 40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of people symbols in pink blue orange and green.&#10;Text underneath is:&#10;Pink =  I receive or have received support for my mental health = 117 (71.78%)&#10;Blue = I am a carer =  3 (1.84%&#10;Orange = I am both = 3 (1.84%)&#10;Green = I am neither = 40 (24.54%)"/>
                    <pic:cNvPicPr/>
                  </pic:nvPicPr>
                  <pic:blipFill rotWithShape="1">
                    <a:blip r:embed="rId23" cstate="screen">
                      <a:extLst>
                        <a:ext uri="{28A0092B-C50C-407E-A947-70E740481C1C}">
                          <a14:useLocalDpi xmlns:a14="http://schemas.microsoft.com/office/drawing/2010/main"/>
                        </a:ext>
                      </a:extLst>
                    </a:blip>
                    <a:srcRect t="15459" b="1186"/>
                    <a:stretch/>
                  </pic:blipFill>
                  <pic:spPr bwMode="auto">
                    <a:xfrm>
                      <a:off x="0" y="0"/>
                      <a:ext cx="6238510" cy="7345165"/>
                    </a:xfrm>
                    <a:prstGeom prst="rect">
                      <a:avLst/>
                    </a:prstGeom>
                    <a:ln w="12700">
                      <a:solidFill>
                        <a:srgbClr val="5C6670"/>
                      </a:solidFill>
                    </a:ln>
                    <a:extLst>
                      <a:ext uri="{53640926-AAD7-44D8-BBD7-CCE9431645EC}">
                        <a14:shadowObscured xmlns:a14="http://schemas.microsoft.com/office/drawing/2010/main"/>
                      </a:ext>
                    </a:extLst>
                  </pic:spPr>
                </pic:pic>
              </a:graphicData>
            </a:graphic>
          </wp:inline>
        </w:drawing>
      </w:r>
    </w:p>
    <w:p w14:paraId="4ECF3790" w14:textId="77777777" w:rsidR="002A3660" w:rsidRDefault="002A3660" w:rsidP="00564490">
      <w:pPr>
        <w:pStyle w:val="HealthwatchBodytext"/>
      </w:pPr>
    </w:p>
    <w:p w14:paraId="37FA4181" w14:textId="5EC9C83F" w:rsidR="00C2611D" w:rsidRDefault="00C63F00" w:rsidP="00564490">
      <w:pPr>
        <w:pStyle w:val="HealthwatchBodytext"/>
      </w:pPr>
      <w:r w:rsidRPr="00C63F00">
        <w:rPr>
          <w:noProof/>
          <w:color w:val="E83D96"/>
        </w:rPr>
        <w:lastRenderedPageBreak/>
        <mc:AlternateContent>
          <mc:Choice Requires="wps">
            <w:drawing>
              <wp:anchor distT="0" distB="0" distL="114300" distR="114300" simplePos="0" relativeHeight="251703296" behindDoc="1" locked="0" layoutInCell="1" allowOverlap="1" wp14:anchorId="553560E4" wp14:editId="4497C71D">
                <wp:simplePos x="0" y="0"/>
                <wp:positionH relativeFrom="column">
                  <wp:posOffset>-914400</wp:posOffset>
                </wp:positionH>
                <wp:positionV relativeFrom="page">
                  <wp:posOffset>0</wp:posOffset>
                </wp:positionV>
                <wp:extent cx="7560310" cy="836295"/>
                <wp:effectExtent l="0" t="0" r="0" b="1905"/>
                <wp:wrapNone/>
                <wp:docPr id="64" name="Rectangl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432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2DDFD" id="Rectangle 64" o:spid="_x0000_s1026" alt="&quot;&quot;" style="position:absolute;margin-left:-1in;margin-top:0;width:595.3pt;height:65.85pt;z-index:-2516131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" fillcolor="#0432ff" stroked="f" strokeweight="1pt">
                <v:fill opacity="32896f"/>
                <w10:wrap anchory="page"/>
              </v:rect>
            </w:pict>
          </mc:Fallback>
        </mc:AlternateContent>
      </w:r>
      <w:r w:rsidR="00147C8B" w:rsidRPr="00564490">
        <w:t xml:space="preserve">Tables </w:t>
      </w:r>
      <w:r w:rsidR="00544E3B">
        <w:t>10</w:t>
      </w:r>
      <w:r w:rsidR="00147C8B" w:rsidRPr="00564490">
        <w:t>, 1</w:t>
      </w:r>
      <w:r w:rsidR="00544E3B">
        <w:t>1</w:t>
      </w:r>
      <w:r w:rsidR="00147C8B" w:rsidRPr="00564490">
        <w:t xml:space="preserve"> and 1</w:t>
      </w:r>
      <w:r w:rsidR="00544E3B">
        <w:t>2</w:t>
      </w:r>
      <w:r w:rsidR="00147C8B" w:rsidRPr="00564490">
        <w:t xml:space="preserve"> are a breakdown of the responses we received based on age, gender and ethnicity from those that provided this information. See Appendix 7 for a full breakdown. While there was a significant number of respondents from BAME backgrounds (23%), this is still a lower proportion than we would expect for an area where 54% of people fall into this category. There were an additional 5% of respondents from mixed backgrounds. </w:t>
      </w:r>
    </w:p>
    <w:p w14:paraId="6F4F1F45" w14:textId="77777777" w:rsidR="00C2611D" w:rsidRDefault="00C2611D" w:rsidP="00564490">
      <w:pPr>
        <w:pStyle w:val="HealthwatchBodytext"/>
      </w:pPr>
    </w:p>
    <w:p w14:paraId="7D2C15BB" w14:textId="10E6F531" w:rsidR="00FF6C41" w:rsidRPr="00FF6C41" w:rsidRDefault="00FF6C41" w:rsidP="00564490">
      <w:pPr>
        <w:pStyle w:val="HealthwatchBodytext"/>
        <w:rPr>
          <w:i/>
          <w:iCs/>
          <w:color w:val="A81563"/>
          <w:sz w:val="24"/>
          <w:szCs w:val="52"/>
        </w:rPr>
      </w:pPr>
      <w:r w:rsidRPr="00A9209B">
        <w:rPr>
          <w:i/>
          <w:iCs/>
          <w:color w:val="A81563"/>
          <w:sz w:val="24"/>
          <w:szCs w:val="52"/>
        </w:rPr>
        <w:t xml:space="preserve">Table </w:t>
      </w:r>
      <w:r w:rsidR="00544E3B">
        <w:rPr>
          <w:i/>
          <w:iCs/>
          <w:color w:val="A81563"/>
          <w:sz w:val="24"/>
          <w:szCs w:val="52"/>
        </w:rPr>
        <w:t>10</w:t>
      </w:r>
    </w:p>
    <w:tbl>
      <w:tblPr>
        <w:tblStyle w:val="TableGrid"/>
        <w:tblW w:w="0" w:type="auto"/>
        <w:tblLook w:val="04A0" w:firstRow="1" w:lastRow="0" w:firstColumn="1" w:lastColumn="0" w:noHBand="0" w:noVBand="1"/>
      </w:tblPr>
      <w:tblGrid>
        <w:gridCol w:w="1696"/>
        <w:gridCol w:w="3544"/>
      </w:tblGrid>
      <w:tr w:rsidR="00FF6C41" w:rsidRPr="0042517D" w14:paraId="32F15020" w14:textId="77777777" w:rsidTr="00FF6C41">
        <w:tc>
          <w:tcPr>
            <w:tcW w:w="1696" w:type="dxa"/>
            <w:tcBorders>
              <w:bottom w:val="single" w:sz="4" w:space="0" w:color="auto"/>
            </w:tcBorders>
            <w:shd w:val="clear" w:color="auto" w:fill="F9B93E"/>
          </w:tcPr>
          <w:p w14:paraId="769882B8"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004E6A"/>
                <w:spacing w:val="-1"/>
                <w:sz w:val="22"/>
                <w:szCs w:val="20"/>
              </w:rPr>
              <w:t>Age</w:t>
            </w:r>
          </w:p>
        </w:tc>
        <w:tc>
          <w:tcPr>
            <w:tcW w:w="3544" w:type="dxa"/>
            <w:shd w:val="clear" w:color="auto" w:fill="F9B93E"/>
          </w:tcPr>
          <w:p w14:paraId="53DBD117"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004E6A"/>
                <w:spacing w:val="-1"/>
                <w:sz w:val="22"/>
                <w:szCs w:val="20"/>
              </w:rPr>
              <w:t>Number of Responses</w:t>
            </w:r>
          </w:p>
        </w:tc>
      </w:tr>
      <w:tr w:rsidR="00FF6C41" w:rsidRPr="0042517D" w14:paraId="370047B3" w14:textId="77777777" w:rsidTr="00FF6C41">
        <w:tc>
          <w:tcPr>
            <w:tcW w:w="1696" w:type="dxa"/>
            <w:shd w:val="clear" w:color="auto" w:fill="7FCBEB"/>
          </w:tcPr>
          <w:p w14:paraId="6E9B9D42"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18-24</w:t>
            </w:r>
          </w:p>
        </w:tc>
        <w:tc>
          <w:tcPr>
            <w:tcW w:w="3544" w:type="dxa"/>
          </w:tcPr>
          <w:p w14:paraId="62ECF1AC"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121</w:t>
            </w:r>
          </w:p>
        </w:tc>
      </w:tr>
      <w:tr w:rsidR="00FF6C41" w:rsidRPr="0042517D" w14:paraId="54EE3D98" w14:textId="77777777" w:rsidTr="00FF6C41">
        <w:tc>
          <w:tcPr>
            <w:tcW w:w="1696" w:type="dxa"/>
            <w:shd w:val="clear" w:color="auto" w:fill="7FCBEB"/>
          </w:tcPr>
          <w:p w14:paraId="20CB6D4E"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25-44</w:t>
            </w:r>
          </w:p>
        </w:tc>
        <w:tc>
          <w:tcPr>
            <w:tcW w:w="3544" w:type="dxa"/>
          </w:tcPr>
          <w:p w14:paraId="372D038E"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 xml:space="preserve"> 33</w:t>
            </w:r>
          </w:p>
        </w:tc>
      </w:tr>
      <w:tr w:rsidR="00FF6C41" w:rsidRPr="0042517D" w14:paraId="1C521BB9" w14:textId="77777777" w:rsidTr="00FF6C41">
        <w:tc>
          <w:tcPr>
            <w:tcW w:w="1696" w:type="dxa"/>
            <w:tcBorders>
              <w:bottom w:val="single" w:sz="4" w:space="0" w:color="auto"/>
            </w:tcBorders>
            <w:shd w:val="clear" w:color="auto" w:fill="7FCBEB"/>
          </w:tcPr>
          <w:p w14:paraId="52BDD658"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45-64</w:t>
            </w:r>
          </w:p>
        </w:tc>
        <w:tc>
          <w:tcPr>
            <w:tcW w:w="3544" w:type="dxa"/>
            <w:tcBorders>
              <w:bottom w:val="single" w:sz="4" w:space="0" w:color="auto"/>
            </w:tcBorders>
          </w:tcPr>
          <w:p w14:paraId="57D4DDE9"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 xml:space="preserve">   3</w:t>
            </w:r>
          </w:p>
        </w:tc>
      </w:tr>
      <w:tr w:rsidR="00FF6C41" w:rsidRPr="0042517D" w14:paraId="5E27E58C" w14:textId="77777777" w:rsidTr="00FF6C41">
        <w:tc>
          <w:tcPr>
            <w:tcW w:w="1696" w:type="dxa"/>
            <w:shd w:val="clear" w:color="auto" w:fill="004F6B"/>
          </w:tcPr>
          <w:p w14:paraId="14FE4726"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FFFFFF" w:themeColor="background1"/>
                <w:spacing w:val="-1"/>
                <w:sz w:val="22"/>
                <w:szCs w:val="20"/>
              </w:rPr>
              <w:t>Total</w:t>
            </w:r>
          </w:p>
        </w:tc>
        <w:tc>
          <w:tcPr>
            <w:tcW w:w="3544" w:type="dxa"/>
            <w:shd w:val="clear" w:color="auto" w:fill="A81563"/>
          </w:tcPr>
          <w:p w14:paraId="79FC4675"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FFFFFF" w:themeColor="background1"/>
                <w:spacing w:val="-1"/>
                <w:sz w:val="22"/>
                <w:szCs w:val="20"/>
              </w:rPr>
              <w:t>157</w:t>
            </w:r>
          </w:p>
        </w:tc>
      </w:tr>
    </w:tbl>
    <w:p w14:paraId="6A26BF72" w14:textId="77777777" w:rsidR="00FF6C41" w:rsidRDefault="00FF6C41" w:rsidP="00FF6C41">
      <w:pPr>
        <w:pStyle w:val="HealthwatchBodytext"/>
        <w:rPr>
          <w:i/>
          <w:iCs/>
          <w:color w:val="A81563"/>
          <w:sz w:val="24"/>
          <w:szCs w:val="52"/>
        </w:rPr>
      </w:pPr>
      <w:bookmarkStart w:id="18" w:name="_Hlk93653878"/>
    </w:p>
    <w:p w14:paraId="3B9E0D31" w14:textId="5D602236" w:rsidR="00FF6C41" w:rsidRPr="00FF6C41" w:rsidRDefault="00FF6C41" w:rsidP="00FF6C41">
      <w:pPr>
        <w:pStyle w:val="HealthwatchBodytext"/>
        <w:rPr>
          <w:i/>
          <w:iCs/>
          <w:color w:val="A81563"/>
          <w:sz w:val="24"/>
          <w:szCs w:val="52"/>
        </w:rPr>
      </w:pPr>
      <w:r w:rsidRPr="00A9209B">
        <w:rPr>
          <w:i/>
          <w:iCs/>
          <w:color w:val="A81563"/>
          <w:sz w:val="24"/>
          <w:szCs w:val="52"/>
        </w:rPr>
        <w:t xml:space="preserve">Table </w:t>
      </w:r>
      <w:r>
        <w:rPr>
          <w:i/>
          <w:iCs/>
          <w:color w:val="A81563"/>
          <w:sz w:val="24"/>
          <w:szCs w:val="52"/>
        </w:rPr>
        <w:t>1</w:t>
      </w:r>
      <w:r w:rsidR="00544E3B">
        <w:rPr>
          <w:i/>
          <w:iCs/>
          <w:color w:val="A81563"/>
          <w:sz w:val="24"/>
          <w:szCs w:val="52"/>
        </w:rPr>
        <w:t>1</w:t>
      </w:r>
    </w:p>
    <w:tbl>
      <w:tblPr>
        <w:tblStyle w:val="TableGrid"/>
        <w:tblW w:w="0" w:type="auto"/>
        <w:tblLook w:val="04A0" w:firstRow="1" w:lastRow="0" w:firstColumn="1" w:lastColumn="0" w:noHBand="0" w:noVBand="1"/>
      </w:tblPr>
      <w:tblGrid>
        <w:gridCol w:w="1696"/>
        <w:gridCol w:w="3544"/>
      </w:tblGrid>
      <w:tr w:rsidR="00FF6C41" w:rsidRPr="0042517D" w14:paraId="550F845F" w14:textId="77777777" w:rsidTr="00FF6C41">
        <w:tc>
          <w:tcPr>
            <w:tcW w:w="1696" w:type="dxa"/>
            <w:tcBorders>
              <w:bottom w:val="single" w:sz="4" w:space="0" w:color="auto"/>
            </w:tcBorders>
            <w:shd w:val="clear" w:color="auto" w:fill="F9B93E"/>
          </w:tcPr>
          <w:bookmarkEnd w:id="18"/>
          <w:p w14:paraId="396CE8C4"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004E6A"/>
                <w:spacing w:val="-1"/>
                <w:sz w:val="22"/>
                <w:szCs w:val="20"/>
              </w:rPr>
              <w:t>Ethnicity</w:t>
            </w:r>
          </w:p>
        </w:tc>
        <w:tc>
          <w:tcPr>
            <w:tcW w:w="3544" w:type="dxa"/>
            <w:shd w:val="clear" w:color="auto" w:fill="F9B93E"/>
          </w:tcPr>
          <w:p w14:paraId="222A8A7C"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004E6A"/>
                <w:spacing w:val="-1"/>
                <w:sz w:val="22"/>
                <w:szCs w:val="20"/>
              </w:rPr>
              <w:t>Number of Responses</w:t>
            </w:r>
          </w:p>
        </w:tc>
      </w:tr>
      <w:tr w:rsidR="00FF6C41" w:rsidRPr="0042517D" w14:paraId="10FD162D" w14:textId="77777777" w:rsidTr="00FF6C41">
        <w:tc>
          <w:tcPr>
            <w:tcW w:w="1696" w:type="dxa"/>
            <w:shd w:val="clear" w:color="auto" w:fill="7FCBEB"/>
          </w:tcPr>
          <w:p w14:paraId="4F561BBC"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White</w:t>
            </w:r>
          </w:p>
        </w:tc>
        <w:tc>
          <w:tcPr>
            <w:tcW w:w="3544" w:type="dxa"/>
          </w:tcPr>
          <w:p w14:paraId="3572D25D"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111</w:t>
            </w:r>
          </w:p>
        </w:tc>
      </w:tr>
      <w:tr w:rsidR="00FF6C41" w:rsidRPr="0042517D" w14:paraId="7F76449E" w14:textId="77777777" w:rsidTr="00FF6C41">
        <w:tc>
          <w:tcPr>
            <w:tcW w:w="1696" w:type="dxa"/>
            <w:shd w:val="clear" w:color="auto" w:fill="7FCBEB"/>
          </w:tcPr>
          <w:p w14:paraId="58486E66"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BAME</w:t>
            </w:r>
          </w:p>
        </w:tc>
        <w:tc>
          <w:tcPr>
            <w:tcW w:w="3544" w:type="dxa"/>
          </w:tcPr>
          <w:p w14:paraId="6DC025C7"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 xml:space="preserve"> 35</w:t>
            </w:r>
          </w:p>
        </w:tc>
      </w:tr>
      <w:tr w:rsidR="00FF6C41" w:rsidRPr="0042517D" w14:paraId="5BED2BD9" w14:textId="77777777" w:rsidTr="00FF6C41">
        <w:tc>
          <w:tcPr>
            <w:tcW w:w="1696" w:type="dxa"/>
            <w:tcBorders>
              <w:bottom w:val="single" w:sz="4" w:space="0" w:color="auto"/>
            </w:tcBorders>
            <w:shd w:val="clear" w:color="auto" w:fill="7FCBEB"/>
          </w:tcPr>
          <w:p w14:paraId="77334F04"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Mixed</w:t>
            </w:r>
          </w:p>
        </w:tc>
        <w:tc>
          <w:tcPr>
            <w:tcW w:w="3544" w:type="dxa"/>
            <w:tcBorders>
              <w:bottom w:val="single" w:sz="4" w:space="0" w:color="auto"/>
            </w:tcBorders>
          </w:tcPr>
          <w:p w14:paraId="066B42C5"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 xml:space="preserve">   7</w:t>
            </w:r>
          </w:p>
        </w:tc>
      </w:tr>
      <w:tr w:rsidR="00FF6C41" w:rsidRPr="0042517D" w14:paraId="4B22BF59" w14:textId="77777777" w:rsidTr="00FF6C41">
        <w:trPr>
          <w:trHeight w:val="168"/>
        </w:trPr>
        <w:tc>
          <w:tcPr>
            <w:tcW w:w="1696" w:type="dxa"/>
            <w:shd w:val="clear" w:color="auto" w:fill="004F6B"/>
          </w:tcPr>
          <w:p w14:paraId="34B80B16"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FFFFFF" w:themeColor="background1"/>
                <w:spacing w:val="-1"/>
                <w:sz w:val="22"/>
                <w:szCs w:val="20"/>
              </w:rPr>
              <w:t>Total</w:t>
            </w:r>
          </w:p>
        </w:tc>
        <w:tc>
          <w:tcPr>
            <w:tcW w:w="3544" w:type="dxa"/>
            <w:shd w:val="clear" w:color="auto" w:fill="A81563"/>
          </w:tcPr>
          <w:p w14:paraId="138E0A03"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FFFFFF" w:themeColor="background1"/>
                <w:spacing w:val="-1"/>
                <w:sz w:val="22"/>
                <w:szCs w:val="20"/>
              </w:rPr>
              <w:t>153</w:t>
            </w:r>
          </w:p>
        </w:tc>
      </w:tr>
    </w:tbl>
    <w:p w14:paraId="7F91332B" w14:textId="039CC330" w:rsidR="00FF6C41" w:rsidRDefault="00FF6C41" w:rsidP="00FF6C41"/>
    <w:p w14:paraId="2FF8B7B8" w14:textId="7F4A17B2" w:rsidR="00FF6C41" w:rsidRPr="00FF6C41" w:rsidRDefault="00FF6C41" w:rsidP="00FF6C41">
      <w:pPr>
        <w:pStyle w:val="HealthwatchBodytext"/>
        <w:rPr>
          <w:i/>
          <w:iCs/>
          <w:color w:val="A81563"/>
          <w:sz w:val="24"/>
          <w:szCs w:val="52"/>
        </w:rPr>
      </w:pPr>
      <w:r w:rsidRPr="00A9209B">
        <w:rPr>
          <w:i/>
          <w:iCs/>
          <w:color w:val="A81563"/>
          <w:sz w:val="24"/>
          <w:szCs w:val="52"/>
        </w:rPr>
        <w:t xml:space="preserve">Table </w:t>
      </w:r>
      <w:r>
        <w:rPr>
          <w:i/>
          <w:iCs/>
          <w:color w:val="A81563"/>
          <w:sz w:val="24"/>
          <w:szCs w:val="52"/>
        </w:rPr>
        <w:t>1</w:t>
      </w:r>
      <w:r w:rsidR="00544E3B">
        <w:rPr>
          <w:i/>
          <w:iCs/>
          <w:color w:val="A81563"/>
          <w:sz w:val="24"/>
          <w:szCs w:val="52"/>
        </w:rPr>
        <w:t>2</w:t>
      </w:r>
    </w:p>
    <w:tbl>
      <w:tblPr>
        <w:tblStyle w:val="TableGrid"/>
        <w:tblW w:w="0" w:type="auto"/>
        <w:tblLook w:val="04A0" w:firstRow="1" w:lastRow="0" w:firstColumn="1" w:lastColumn="0" w:noHBand="0" w:noVBand="1"/>
      </w:tblPr>
      <w:tblGrid>
        <w:gridCol w:w="1696"/>
        <w:gridCol w:w="3544"/>
      </w:tblGrid>
      <w:tr w:rsidR="00FF6C41" w:rsidRPr="0042517D" w14:paraId="5248D99F" w14:textId="77777777" w:rsidTr="00FF6C41">
        <w:tc>
          <w:tcPr>
            <w:tcW w:w="1696" w:type="dxa"/>
            <w:tcBorders>
              <w:bottom w:val="single" w:sz="4" w:space="0" w:color="auto"/>
            </w:tcBorders>
            <w:shd w:val="clear" w:color="auto" w:fill="F9B93E"/>
          </w:tcPr>
          <w:p w14:paraId="0064E57F"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004E6A"/>
                <w:spacing w:val="-1"/>
                <w:sz w:val="22"/>
                <w:szCs w:val="20"/>
              </w:rPr>
              <w:t>Gender</w:t>
            </w:r>
          </w:p>
        </w:tc>
        <w:tc>
          <w:tcPr>
            <w:tcW w:w="3544" w:type="dxa"/>
            <w:shd w:val="clear" w:color="auto" w:fill="F9B93E"/>
          </w:tcPr>
          <w:p w14:paraId="39C4E9C4"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004E6A"/>
                <w:spacing w:val="-1"/>
                <w:sz w:val="22"/>
                <w:szCs w:val="20"/>
              </w:rPr>
              <w:t>Number of Responses</w:t>
            </w:r>
          </w:p>
        </w:tc>
      </w:tr>
      <w:tr w:rsidR="00FF6C41" w:rsidRPr="0042517D" w14:paraId="585C18DC" w14:textId="77777777" w:rsidTr="00FF6C41">
        <w:tc>
          <w:tcPr>
            <w:tcW w:w="1696" w:type="dxa"/>
            <w:shd w:val="clear" w:color="auto" w:fill="7FCBEB"/>
          </w:tcPr>
          <w:p w14:paraId="4FD193AF"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 xml:space="preserve">Male </w:t>
            </w:r>
          </w:p>
        </w:tc>
        <w:tc>
          <w:tcPr>
            <w:tcW w:w="3544" w:type="dxa"/>
          </w:tcPr>
          <w:p w14:paraId="361B8222"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 xml:space="preserve"> 29</w:t>
            </w:r>
          </w:p>
        </w:tc>
      </w:tr>
      <w:tr w:rsidR="00FF6C41" w:rsidRPr="0042517D" w14:paraId="77FA8C3E" w14:textId="77777777" w:rsidTr="00FF6C41">
        <w:tc>
          <w:tcPr>
            <w:tcW w:w="1696" w:type="dxa"/>
            <w:shd w:val="clear" w:color="auto" w:fill="7FCBEB"/>
          </w:tcPr>
          <w:p w14:paraId="603286D6"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Female</w:t>
            </w:r>
          </w:p>
        </w:tc>
        <w:tc>
          <w:tcPr>
            <w:tcW w:w="3544" w:type="dxa"/>
          </w:tcPr>
          <w:p w14:paraId="0D6BB48F"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114</w:t>
            </w:r>
          </w:p>
        </w:tc>
      </w:tr>
      <w:tr w:rsidR="00FF6C41" w:rsidRPr="0042517D" w14:paraId="2749610E" w14:textId="77777777" w:rsidTr="00FF6C41">
        <w:tc>
          <w:tcPr>
            <w:tcW w:w="1696" w:type="dxa"/>
            <w:tcBorders>
              <w:bottom w:val="single" w:sz="4" w:space="0" w:color="auto"/>
            </w:tcBorders>
            <w:shd w:val="clear" w:color="auto" w:fill="7FCBEB"/>
          </w:tcPr>
          <w:p w14:paraId="61E30C80" w14:textId="77777777" w:rsidR="00FF6C41" w:rsidRPr="00C2611D" w:rsidRDefault="00FF6C41" w:rsidP="006A2A7D">
            <w:pPr>
              <w:pStyle w:val="BasicParagraph"/>
              <w:suppressAutoHyphens/>
              <w:ind w:right="34"/>
              <w:rPr>
                <w:rFonts w:ascii="Century Gothic" w:hAnsi="Century Gothic" w:cs="TrebuchetMS"/>
                <w:bCs/>
                <w:color w:val="004E6A"/>
                <w:spacing w:val="-1"/>
                <w:sz w:val="22"/>
                <w:szCs w:val="20"/>
              </w:rPr>
            </w:pPr>
            <w:r w:rsidRPr="00C2611D">
              <w:rPr>
                <w:rFonts w:ascii="Century Gothic" w:hAnsi="Century Gothic" w:cs="TrebuchetMS"/>
                <w:bCs/>
                <w:color w:val="004E6A"/>
                <w:spacing w:val="-1"/>
                <w:sz w:val="22"/>
                <w:szCs w:val="20"/>
              </w:rPr>
              <w:t>Other</w:t>
            </w:r>
          </w:p>
        </w:tc>
        <w:tc>
          <w:tcPr>
            <w:tcW w:w="3544" w:type="dxa"/>
            <w:tcBorders>
              <w:bottom w:val="single" w:sz="4" w:space="0" w:color="auto"/>
            </w:tcBorders>
          </w:tcPr>
          <w:p w14:paraId="5E636C94" w14:textId="77777777" w:rsidR="00FF6C41" w:rsidRPr="00C2611D" w:rsidRDefault="00FF6C41" w:rsidP="006A2A7D">
            <w:pPr>
              <w:pStyle w:val="BasicParagraph"/>
              <w:suppressAutoHyphens/>
              <w:ind w:right="34"/>
              <w:rPr>
                <w:rFonts w:ascii="Century Gothic" w:hAnsi="Century Gothic" w:cs="TrebuchetMS"/>
                <w:bCs/>
                <w:color w:val="A81563"/>
                <w:spacing w:val="-1"/>
                <w:sz w:val="22"/>
                <w:szCs w:val="20"/>
              </w:rPr>
            </w:pPr>
            <w:r w:rsidRPr="00C2611D">
              <w:rPr>
                <w:rFonts w:ascii="Century Gothic" w:hAnsi="Century Gothic" w:cs="TrebuchetMS"/>
                <w:bCs/>
                <w:color w:val="A81563"/>
                <w:spacing w:val="-1"/>
                <w:sz w:val="22"/>
                <w:szCs w:val="20"/>
              </w:rPr>
              <w:t xml:space="preserve">  13</w:t>
            </w:r>
          </w:p>
        </w:tc>
      </w:tr>
      <w:tr w:rsidR="00FF6C41" w:rsidRPr="0042517D" w14:paraId="6454C550" w14:textId="77777777" w:rsidTr="00FF6C41">
        <w:tc>
          <w:tcPr>
            <w:tcW w:w="1696" w:type="dxa"/>
            <w:shd w:val="clear" w:color="auto" w:fill="004F6B"/>
          </w:tcPr>
          <w:p w14:paraId="451D1028" w14:textId="77777777" w:rsidR="00FF6C41" w:rsidRPr="00C2611D" w:rsidRDefault="00FF6C41" w:rsidP="006A2A7D">
            <w:pPr>
              <w:pStyle w:val="BasicParagraph"/>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FFFFFF" w:themeColor="background1"/>
                <w:spacing w:val="-1"/>
                <w:sz w:val="22"/>
                <w:szCs w:val="20"/>
              </w:rPr>
              <w:t>Total</w:t>
            </w:r>
          </w:p>
        </w:tc>
        <w:tc>
          <w:tcPr>
            <w:tcW w:w="3544" w:type="dxa"/>
            <w:shd w:val="clear" w:color="auto" w:fill="A81563"/>
          </w:tcPr>
          <w:p w14:paraId="07019F9C" w14:textId="77777777" w:rsidR="00FF6C41" w:rsidRPr="00C2611D" w:rsidRDefault="00FF6C41" w:rsidP="006A2A7D">
            <w:pPr>
              <w:pStyle w:val="BasicParagraph"/>
              <w:keepNext/>
              <w:suppressAutoHyphens/>
              <w:ind w:right="34"/>
              <w:rPr>
                <w:rFonts w:ascii="Century Gothic" w:hAnsi="Century Gothic" w:cs="TrebuchetMS"/>
                <w:b/>
                <w:bCs/>
                <w:color w:val="004E6A"/>
                <w:spacing w:val="-1"/>
                <w:sz w:val="22"/>
                <w:szCs w:val="20"/>
              </w:rPr>
            </w:pPr>
            <w:r w:rsidRPr="00C2611D">
              <w:rPr>
                <w:rFonts w:ascii="Century Gothic" w:hAnsi="Century Gothic" w:cs="TrebuchetMS"/>
                <w:b/>
                <w:bCs/>
                <w:color w:val="FFFFFF" w:themeColor="background1"/>
                <w:spacing w:val="-1"/>
                <w:sz w:val="22"/>
                <w:szCs w:val="20"/>
              </w:rPr>
              <w:t>156</w:t>
            </w:r>
          </w:p>
        </w:tc>
      </w:tr>
    </w:tbl>
    <w:p w14:paraId="43908220" w14:textId="59126408" w:rsidR="00F63C89" w:rsidRDefault="00F63C89" w:rsidP="00564490">
      <w:pPr>
        <w:pStyle w:val="HealthwatchBodytext"/>
      </w:pPr>
    </w:p>
    <w:p w14:paraId="5E62C93E" w14:textId="77777777" w:rsidR="00FF6C41" w:rsidRPr="0042517D" w:rsidRDefault="00FF6C41" w:rsidP="00FF6C41">
      <w:pPr>
        <w:pStyle w:val="Heading4"/>
      </w:pPr>
      <w:r w:rsidRPr="0042517D">
        <w:t>Involvement</w:t>
      </w:r>
    </w:p>
    <w:p w14:paraId="0ECF3E45" w14:textId="06A8EBF0" w:rsidR="00FF6C41" w:rsidRDefault="00FF6C41" w:rsidP="00FF6C41">
      <w:pPr>
        <w:pStyle w:val="HealthwatchBodytext"/>
      </w:pPr>
      <w:r w:rsidRPr="0042517D">
        <w:t>75 people registered with LSMP, or The Light told us what would encourage them to help design the new service.</w:t>
      </w:r>
    </w:p>
    <w:p w14:paraId="196FF8A8" w14:textId="77777777" w:rsidR="00FF6C41" w:rsidRPr="0042517D" w:rsidRDefault="00FF6C41" w:rsidP="00FF6C41">
      <w:pPr>
        <w:pStyle w:val="HealthwatchBodytext"/>
      </w:pPr>
    </w:p>
    <w:p w14:paraId="3F94A260" w14:textId="77777777" w:rsidR="00FF6C41" w:rsidRPr="0042517D" w:rsidRDefault="00FF6C41" w:rsidP="00FF6C41">
      <w:pPr>
        <w:pStyle w:val="HealthwatchBodytext"/>
      </w:pPr>
      <w:r w:rsidRPr="0042517D">
        <w:t>35% said that their desire to help themselves or others get better care is a motivating factor. Sometimes they felt this way because of their previous negative experiences of services. For example, one person said that:</w:t>
      </w:r>
    </w:p>
    <w:p w14:paraId="44261763" w14:textId="7E140D3F" w:rsidR="00FF6C41" w:rsidRPr="0042517D" w:rsidRDefault="00FF6C41" w:rsidP="00FF6C41">
      <w:pPr>
        <w:pStyle w:val="Quote"/>
      </w:pPr>
      <w:r w:rsidRPr="0042517D">
        <w:t xml:space="preserve">“I would be happy to help, I really care about making these things more accessible to people, </w:t>
      </w:r>
      <w:r w:rsidR="00C63F00" w:rsidRPr="00C63F00">
        <w:rPr>
          <w:noProof/>
          <w:color w:val="E83D96"/>
        </w:rPr>
        <w:lastRenderedPageBreak/>
        <mc:AlternateContent>
          <mc:Choice Requires="wps">
            <w:drawing>
              <wp:anchor distT="0" distB="0" distL="114300" distR="114300" simplePos="0" relativeHeight="251705344" behindDoc="1" locked="0" layoutInCell="1" allowOverlap="1" wp14:anchorId="624D2D76" wp14:editId="0DBE7F2D">
                <wp:simplePos x="0" y="0"/>
                <wp:positionH relativeFrom="column">
                  <wp:posOffset>-914400</wp:posOffset>
                </wp:positionH>
                <wp:positionV relativeFrom="page">
                  <wp:posOffset>0</wp:posOffset>
                </wp:positionV>
                <wp:extent cx="7560310" cy="836295"/>
                <wp:effectExtent l="0" t="0" r="0" b="1905"/>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432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A13A3" id="Rectangle 65" o:spid="_x0000_s1026" alt="&quot;&quot;" style="position:absolute;margin-left:-1in;margin-top:0;width:595.3pt;height:65.85pt;z-index:-2516111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" fillcolor="#0432ff" stroked="f" strokeweight="1pt">
                <v:fill opacity="32896f"/>
                <w10:wrap anchory="page"/>
              </v:rect>
            </w:pict>
          </mc:Fallback>
        </mc:AlternateContent>
      </w:r>
      <w:r w:rsidRPr="0042517D">
        <w:t>especially when it is so easy to be dismissed about mental health”</w:t>
      </w:r>
    </w:p>
    <w:p w14:paraId="045C1AFE" w14:textId="7F66DDE3" w:rsidR="00FF6C41" w:rsidRDefault="00FF6C41" w:rsidP="00FF6C41">
      <w:pPr>
        <w:pStyle w:val="HealthwatchBodytext"/>
      </w:pPr>
      <w:r w:rsidRPr="0042517D">
        <w:t>A small number said they would want to benefit directly from the new service if they were to help design it.</w:t>
      </w:r>
    </w:p>
    <w:p w14:paraId="285B4594" w14:textId="77777777" w:rsidR="00FF6C41" w:rsidRPr="0042517D" w:rsidRDefault="00FF6C41" w:rsidP="00FF6C41">
      <w:pPr>
        <w:pStyle w:val="HealthwatchBodytext"/>
      </w:pPr>
    </w:p>
    <w:p w14:paraId="5C843692" w14:textId="5986F399" w:rsidR="00FF6C41" w:rsidRDefault="00FF6C41" w:rsidP="00FF6C41">
      <w:pPr>
        <w:pStyle w:val="HealthwatchBodytext"/>
      </w:pPr>
      <w:r w:rsidRPr="0042517D">
        <w:t>29% said that seeing how things had changed for the better would be important to them, while 23% of responses referred to the need for a flexible variety of ways for people to get involved.</w:t>
      </w:r>
    </w:p>
    <w:p w14:paraId="293C0A60" w14:textId="77777777" w:rsidR="00FF6C41" w:rsidRPr="0042517D" w:rsidRDefault="00FF6C41" w:rsidP="00FF6C41">
      <w:pPr>
        <w:pStyle w:val="HealthwatchBodytext"/>
      </w:pPr>
    </w:p>
    <w:p w14:paraId="572E7700" w14:textId="77777777" w:rsidR="00FF6C41" w:rsidRPr="00FF6C41" w:rsidRDefault="00FF6C41" w:rsidP="00FF6C41">
      <w:pPr>
        <w:pStyle w:val="Heading4"/>
      </w:pPr>
      <w:r w:rsidRPr="00FF6C41">
        <w:t>What Matters?</w:t>
      </w:r>
    </w:p>
    <w:p w14:paraId="2C980D6C" w14:textId="5088F8D6" w:rsidR="00FF6C41" w:rsidRDefault="00FF6C41" w:rsidP="00FF6C41">
      <w:pPr>
        <w:pStyle w:val="HealthwatchBodytext"/>
      </w:pPr>
      <w:r w:rsidRPr="0042517D">
        <w:t xml:space="preserve">People were asked what they felt was important to consider in the new service and were given the option of providing up to three ideas. 163 people registered with Leeds Student Medical Practice &amp; The Light responded to this question, providing a total of 405 responses (19 people told us one thing that was important to them, 46 told us two things and 98 people three things). </w:t>
      </w:r>
    </w:p>
    <w:p w14:paraId="31BEFAD1" w14:textId="77777777" w:rsidR="00FF6C41" w:rsidRPr="0042517D" w:rsidRDefault="00FF6C41" w:rsidP="00FF6C41">
      <w:pPr>
        <w:pStyle w:val="HealthwatchBodytext"/>
      </w:pPr>
    </w:p>
    <w:p w14:paraId="6047BA94" w14:textId="77777777" w:rsidR="00FF6C41" w:rsidRPr="0042517D" w:rsidRDefault="00FF6C41" w:rsidP="00FF6C41">
      <w:pPr>
        <w:pStyle w:val="HealthwatchBodytext"/>
      </w:pPr>
      <w:r w:rsidRPr="0042517D">
        <w:t xml:space="preserve">124 respondents (76%) referred to </w:t>
      </w:r>
      <w:r w:rsidRPr="0042517D">
        <w:rPr>
          <w:b/>
          <w:bCs/>
        </w:rPr>
        <w:t>access</w:t>
      </w:r>
      <w:r w:rsidRPr="0042517D">
        <w:t xml:space="preserve"> as being an important factor when providing mental health support. People talked about a range of issues here, including physical access, language support and other needs, and simple and clear booking systems. People also highlighted the importance of having support available out of hours and in different settings such as drop-in and walk-in centres. </w:t>
      </w:r>
    </w:p>
    <w:p w14:paraId="3ACDB182" w14:textId="77777777" w:rsidR="00FF6C41" w:rsidRPr="0042517D" w:rsidRDefault="00FF6C41" w:rsidP="00FF6C41">
      <w:pPr>
        <w:pStyle w:val="Quote"/>
      </w:pPr>
      <w:r w:rsidRPr="0042517D">
        <w:t>“Accessibility and how it can be adapted to each patient, e.g., come to clinics or community centres or offer zoom or phone appointments or home visits or coffee shop meeting”</w:t>
      </w:r>
    </w:p>
    <w:p w14:paraId="570C89B2" w14:textId="77777777" w:rsidR="00FF6C41" w:rsidRPr="0042517D" w:rsidRDefault="00FF6C41" w:rsidP="00FF6C41">
      <w:pPr>
        <w:pStyle w:val="Quote"/>
      </w:pPr>
      <w:r w:rsidRPr="0042517D">
        <w:t>“Ensuring those most marginalised can access care”</w:t>
      </w:r>
    </w:p>
    <w:p w14:paraId="26488057" w14:textId="493F277F" w:rsidR="00FF6C41" w:rsidRPr="00FF6C41" w:rsidRDefault="00FF6C41" w:rsidP="00FF6C41">
      <w:pPr>
        <w:pStyle w:val="Quote"/>
      </w:pPr>
      <w:r w:rsidRPr="0042517D">
        <w:t>“It needs to be universal - no one should feel like they can’t go there”</w:t>
      </w:r>
    </w:p>
    <w:p w14:paraId="5BE6D4A9" w14:textId="1749354A" w:rsidR="00FF6C41" w:rsidRPr="00C87B48" w:rsidRDefault="00FF6C41" w:rsidP="00C87B48">
      <w:pPr>
        <w:pStyle w:val="HealthwatchBodytext"/>
      </w:pPr>
      <w:r w:rsidRPr="00FF6C41">
        <w:t xml:space="preserve">94 people (58%) said mental health support should be </w:t>
      </w:r>
      <w:r w:rsidRPr="00C87B48">
        <w:rPr>
          <w:b/>
          <w:bCs/>
        </w:rPr>
        <w:t>better tailored to people’s individual needs</w:t>
      </w:r>
      <w:r w:rsidRPr="00FF6C41">
        <w:t xml:space="preserve"> and there ought to be a flexible approach, with different options available. Some also talked about the need to consider other factors and issues that impact a person’s mental health and to involve people in their care. Earlier interventions to stop people ending up in crisis were also mentioned by some. </w:t>
      </w:r>
    </w:p>
    <w:p w14:paraId="633A0742" w14:textId="703293E9" w:rsidR="00FF6C41" w:rsidRPr="0042517D" w:rsidRDefault="00C63F00" w:rsidP="00C87B48">
      <w:pPr>
        <w:pStyle w:val="Quote"/>
      </w:pPr>
      <w:r w:rsidRPr="00C63F00">
        <w:rPr>
          <w:noProof/>
          <w:color w:val="E83D96"/>
        </w:rPr>
        <w:lastRenderedPageBreak/>
        <mc:AlternateContent>
          <mc:Choice Requires="wps">
            <w:drawing>
              <wp:anchor distT="0" distB="0" distL="114300" distR="114300" simplePos="0" relativeHeight="251707392" behindDoc="1" locked="0" layoutInCell="1" allowOverlap="1" wp14:anchorId="0FF2705B" wp14:editId="60219A71">
                <wp:simplePos x="0" y="0"/>
                <wp:positionH relativeFrom="column">
                  <wp:posOffset>-914400</wp:posOffset>
                </wp:positionH>
                <wp:positionV relativeFrom="page">
                  <wp:posOffset>-140677</wp:posOffset>
                </wp:positionV>
                <wp:extent cx="7560310" cy="836295"/>
                <wp:effectExtent l="0" t="0" r="0" b="1905"/>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432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900B7F" id="Rectangle 66" o:spid="_x0000_s1026" alt="&quot;&quot;" style="position:absolute;margin-left:-1in;margin-top:-11.1pt;width:595.3pt;height:65.85pt;z-index:-251609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" fillcolor="#0432ff" stroked="f" strokeweight="1pt">
                <v:fill opacity="32896f"/>
                <w10:wrap anchory="page"/>
              </v:rect>
            </w:pict>
          </mc:Fallback>
        </mc:AlternateContent>
      </w:r>
      <w:r w:rsidRPr="0042517D">
        <w:t xml:space="preserve"> </w:t>
      </w:r>
      <w:r w:rsidR="00FF6C41" w:rsidRPr="0042517D">
        <w:t>“Different types of therapy to suit patients with different needs”</w:t>
      </w:r>
    </w:p>
    <w:p w14:paraId="7B9E9D32" w14:textId="35CDDD02" w:rsidR="00FF6C41" w:rsidRPr="0042517D" w:rsidRDefault="00FF6C41" w:rsidP="001B2A71">
      <w:pPr>
        <w:pStyle w:val="Quote"/>
      </w:pPr>
      <w:r w:rsidRPr="0042517D">
        <w:t>“Being person-centred, recognising that the service needs to be</w:t>
      </w:r>
      <w:r w:rsidR="001B2A71">
        <w:t xml:space="preserve"> </w:t>
      </w:r>
      <w:r w:rsidRPr="0042517D">
        <w:t>designed around the users and not the other way around”</w:t>
      </w:r>
    </w:p>
    <w:p w14:paraId="0F017636" w14:textId="77777777" w:rsidR="00FF6C41" w:rsidRPr="0042517D" w:rsidRDefault="00FF6C41" w:rsidP="00C87B48">
      <w:pPr>
        <w:pStyle w:val="Quote"/>
        <w:rPr>
          <w:rFonts w:cs="Helvetica"/>
          <w:color w:val="333E48"/>
          <w:sz w:val="20"/>
          <w:szCs w:val="20"/>
          <w:shd w:val="clear" w:color="auto" w:fill="F4F5F5"/>
        </w:rPr>
      </w:pPr>
      <w:r w:rsidRPr="0042517D">
        <w:t>” More options for low-risk people - this works as a preventative measure so that they are less likely to get to a point of a self- harming or being suicidal and can instead keep their lives on track”</w:t>
      </w:r>
    </w:p>
    <w:p w14:paraId="5C33C4A0" w14:textId="1187F6FA" w:rsidR="00C87B48" w:rsidRPr="00C87B48" w:rsidRDefault="00FF6C41" w:rsidP="00C87B48">
      <w:pPr>
        <w:pStyle w:val="HealthwatchBodytext"/>
      </w:pPr>
      <w:r w:rsidRPr="00C87B48">
        <w:t>86 of the responses (53%) said people should be treated with</w:t>
      </w:r>
      <w:r w:rsidRPr="00C87B48">
        <w:rPr>
          <w:b/>
          <w:bCs/>
        </w:rPr>
        <w:t xml:space="preserve"> respect, kindness and compassion </w:t>
      </w:r>
      <w:r w:rsidRPr="00C87B48">
        <w:t>by staff and feel they are being supported in a welcoming and non-judgemental environment.</w:t>
      </w:r>
    </w:p>
    <w:p w14:paraId="6F234275" w14:textId="77777777" w:rsidR="00FF6C41" w:rsidRPr="0042517D" w:rsidRDefault="00FF6C41" w:rsidP="00C87B48">
      <w:pPr>
        <w:pStyle w:val="Quote"/>
      </w:pPr>
      <w:r w:rsidRPr="0042517D">
        <w:t>“Compassion and patience are important; people notice if you don’t really care”</w:t>
      </w:r>
    </w:p>
    <w:p w14:paraId="36B965C9" w14:textId="77777777" w:rsidR="00FF6C41" w:rsidRPr="0042517D" w:rsidRDefault="00FF6C41" w:rsidP="00C87B48">
      <w:pPr>
        <w:pStyle w:val="Quote"/>
      </w:pPr>
      <w:r w:rsidRPr="0042517D">
        <w:t>“Safe space to share without judgement”</w:t>
      </w:r>
    </w:p>
    <w:p w14:paraId="01829D6D" w14:textId="77777777" w:rsidR="00FF6C41" w:rsidRPr="0042517D" w:rsidRDefault="00FF6C41" w:rsidP="00C87B48">
      <w:pPr>
        <w:pStyle w:val="HealthwatchBodytext"/>
        <w:rPr>
          <w:i/>
        </w:rPr>
      </w:pPr>
      <w:r w:rsidRPr="0042517D">
        <w:t>Staff really listening to their patients was a topic that many mentioned:</w:t>
      </w:r>
      <w:r w:rsidRPr="0042517D">
        <w:rPr>
          <w:color w:val="ED7D31"/>
        </w:rPr>
        <w:t xml:space="preserve"> </w:t>
      </w:r>
      <w:r w:rsidRPr="00C87B48">
        <w:rPr>
          <w:rStyle w:val="QuoteChar"/>
        </w:rPr>
        <w:t>“I want to be truly listened to.”</w:t>
      </w:r>
    </w:p>
    <w:p w14:paraId="0ADE0411" w14:textId="77777777" w:rsidR="00FF6C41" w:rsidRPr="0042517D" w:rsidRDefault="00FF6C41" w:rsidP="00FF6C41">
      <w:pPr>
        <w:pStyle w:val="BasicParagraph"/>
        <w:suppressAutoHyphens/>
        <w:spacing w:line="259" w:lineRule="auto"/>
        <w:ind w:right="34"/>
        <w:rPr>
          <w:rFonts w:ascii="Century Gothic" w:hAnsi="Century Gothic" w:cs="TrebuchetMS"/>
          <w:i/>
          <w:color w:val="004E6A"/>
          <w:spacing w:val="-1"/>
          <w:sz w:val="28"/>
          <w:szCs w:val="28"/>
        </w:rPr>
      </w:pPr>
    </w:p>
    <w:p w14:paraId="024EACC3" w14:textId="77777777" w:rsidR="00FF6C41" w:rsidRPr="0042517D" w:rsidRDefault="00FF6C41" w:rsidP="00C87B48">
      <w:pPr>
        <w:pStyle w:val="HealthwatchBodytext"/>
        <w:rPr>
          <w:color w:val="ED7D31"/>
        </w:rPr>
      </w:pPr>
      <w:r w:rsidRPr="0042517D">
        <w:t xml:space="preserve">42 people (26%) talked about the need for mental health services to respond quickly without </w:t>
      </w:r>
      <w:r w:rsidRPr="0042517D">
        <w:rPr>
          <w:b/>
          <w:bCs/>
        </w:rPr>
        <w:t>long waiting times</w:t>
      </w:r>
      <w:r w:rsidRPr="0042517D">
        <w:t xml:space="preserve">. Where there are waiting lists, respondents commented that people should be kept informed about how long they would have to wait. </w:t>
      </w:r>
    </w:p>
    <w:p w14:paraId="6D461434" w14:textId="672D7DDE" w:rsidR="00FF6C41" w:rsidRPr="00C87B48" w:rsidRDefault="00FF6C41" w:rsidP="00C87B48">
      <w:pPr>
        <w:pStyle w:val="Quote"/>
      </w:pPr>
      <w:r w:rsidRPr="0042517D">
        <w:t>“No long waiting times, sometimes it feels so daunting when the help is so far away”</w:t>
      </w:r>
    </w:p>
    <w:p w14:paraId="30D1ACDB" w14:textId="7E947932" w:rsidR="00FF6C41" w:rsidRPr="009C2B32" w:rsidRDefault="00FF6C41" w:rsidP="009C2B32">
      <w:pPr>
        <w:pStyle w:val="Quote"/>
      </w:pPr>
      <w:r w:rsidRPr="0042517D">
        <w:t>“Being kept in the loop about waiting times, even if they are long</w:t>
      </w:r>
      <w:r w:rsidR="00C87B48">
        <w:t>”</w:t>
      </w:r>
    </w:p>
    <w:p w14:paraId="76E11410" w14:textId="77777777" w:rsidR="00FF6C41" w:rsidRPr="0042517D" w:rsidRDefault="00FF6C41" w:rsidP="00C87B48">
      <w:pPr>
        <w:pStyle w:val="HealthwatchBodytext"/>
      </w:pPr>
      <w:r w:rsidRPr="0042517D">
        <w:t>Some of the other things people highlighted as important included:</w:t>
      </w:r>
    </w:p>
    <w:p w14:paraId="26D6122C" w14:textId="07CE957A" w:rsidR="00FF6C41" w:rsidRPr="00FB43F2" w:rsidRDefault="00FF6C41" w:rsidP="00342C7E">
      <w:pPr>
        <w:pStyle w:val="Healthwatchbulletstext"/>
      </w:pPr>
      <w:r w:rsidRPr="00FB43F2">
        <w:t>The need for services to be confidential, discreet and anonymous:</w:t>
      </w:r>
      <w:r w:rsidR="00A40077" w:rsidRPr="00FB43F2">
        <w:t xml:space="preserve"> </w:t>
      </w:r>
      <w:r w:rsidR="00C87B48" w:rsidRPr="00FB43F2">
        <w:rPr>
          <w:rStyle w:val="QuoteChar"/>
          <w:color w:val="A81462"/>
        </w:rPr>
        <w:t xml:space="preserve">“A </w:t>
      </w:r>
      <w:r w:rsidRPr="00FB43F2">
        <w:rPr>
          <w:rStyle w:val="QuoteChar"/>
          <w:color w:val="A81462"/>
        </w:rPr>
        <w:t>discrete service so that it isn’t obvious you are accessing mental health services”.</w:t>
      </w:r>
    </w:p>
    <w:p w14:paraId="46A675C5" w14:textId="4C873076" w:rsidR="00FF6C41" w:rsidRPr="00342C7E" w:rsidRDefault="00FF6C41" w:rsidP="00342C7E">
      <w:pPr>
        <w:pStyle w:val="Healthwatchbulletstext"/>
      </w:pPr>
      <w:r w:rsidRPr="00342C7E">
        <w:t>Having regular and consistent support on an ongoing basis for as long as needed. There should be good follow-up support available to check in on people.</w:t>
      </w:r>
    </w:p>
    <w:p w14:paraId="429AAC58" w14:textId="1DD6CC44" w:rsidR="00A746BA" w:rsidRDefault="00C63F00" w:rsidP="00342C7E">
      <w:pPr>
        <w:pStyle w:val="Healthwatchbulletstext"/>
      </w:pPr>
      <w:r w:rsidRPr="00C63F00">
        <w:rPr>
          <w:noProof/>
          <w:color w:val="E83D96"/>
        </w:rPr>
        <w:lastRenderedPageBreak/>
        <mc:AlternateContent>
          <mc:Choice Requires="wps">
            <w:drawing>
              <wp:anchor distT="0" distB="0" distL="114300" distR="114300" simplePos="0" relativeHeight="251709440" behindDoc="1" locked="0" layoutInCell="1" allowOverlap="1" wp14:anchorId="546714B5" wp14:editId="7065D80E">
                <wp:simplePos x="0" y="0"/>
                <wp:positionH relativeFrom="column">
                  <wp:posOffset>-914400</wp:posOffset>
                </wp:positionH>
                <wp:positionV relativeFrom="page">
                  <wp:posOffset>-70338</wp:posOffset>
                </wp:positionV>
                <wp:extent cx="7560310" cy="836295"/>
                <wp:effectExtent l="0" t="0" r="0" b="190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432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108E51" id="Rectangle 67" o:spid="_x0000_s1026" alt="&quot;&quot;" style="position:absolute;margin-left:-1in;margin-top:-5.55pt;width:595.3pt;height:65.85pt;z-index:-2516070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" fillcolor="#0432ff" stroked="f" strokeweight="1pt">
                <v:fill opacity="32896f"/>
                <w10:wrap anchory="page"/>
              </v:rect>
            </w:pict>
          </mc:Fallback>
        </mc:AlternateContent>
      </w:r>
      <w:r w:rsidR="00FF6C41" w:rsidRPr="00342C7E">
        <w:t>Mental health services need to better address the cultural needs of different communities and ensure they are accessible to all.</w:t>
      </w:r>
      <w:r w:rsidR="00D6729B" w:rsidRPr="00342C7E">
        <w:t xml:space="preserve"> </w:t>
      </w:r>
    </w:p>
    <w:p w14:paraId="2D055403" w14:textId="03A095AC" w:rsidR="00FF6C41" w:rsidRPr="00342C7E" w:rsidRDefault="00FF6C41" w:rsidP="00342C7E">
      <w:pPr>
        <w:pStyle w:val="Healthwatchbulletstext"/>
      </w:pPr>
      <w:r w:rsidRPr="00342C7E">
        <w:t xml:space="preserve">Better information about what services </w:t>
      </w:r>
      <w:proofErr w:type="gramStart"/>
      <w:r w:rsidRPr="00342C7E">
        <w:t>are</w:t>
      </w:r>
      <w:proofErr w:type="gramEnd"/>
      <w:r w:rsidRPr="00342C7E">
        <w:t xml:space="preserve"> available and support to help people find the information that they need.</w:t>
      </w:r>
    </w:p>
    <w:p w14:paraId="5ADF3EE2" w14:textId="29251246" w:rsidR="00FF6C41" w:rsidRPr="00082D7C" w:rsidRDefault="00FF6C41" w:rsidP="00342C7E">
      <w:pPr>
        <w:pStyle w:val="Healthwatchbulletstext"/>
      </w:pPr>
      <w:r w:rsidRPr="00D6729B">
        <w:t>People should be kept fully informed and involved in their care</w:t>
      </w:r>
      <w:proofErr w:type="gramStart"/>
      <w:r w:rsidRPr="00D6729B">
        <w:t xml:space="preserve">: </w:t>
      </w:r>
      <w:r w:rsidRPr="00082D7C">
        <w:rPr>
          <w:rStyle w:val="QuoteChar"/>
          <w:color w:val="A81462"/>
        </w:rPr>
        <w:t>”Discussing</w:t>
      </w:r>
      <w:proofErr w:type="gramEnd"/>
      <w:r w:rsidRPr="00082D7C">
        <w:rPr>
          <w:rStyle w:val="QuoteChar"/>
          <w:color w:val="A81462"/>
        </w:rPr>
        <w:t xml:space="preserve"> options with patients to make them aware of help available to them”</w:t>
      </w:r>
    </w:p>
    <w:p w14:paraId="6368A67F" w14:textId="1E648E83" w:rsidR="00FF6C41" w:rsidRPr="00342C7E" w:rsidRDefault="00FF6C41" w:rsidP="00342C7E">
      <w:pPr>
        <w:pStyle w:val="Healthwatchbulletstext"/>
      </w:pPr>
      <w:r w:rsidRPr="00342C7E">
        <w:t>The option of face-to-face contact, for those who want this.</w:t>
      </w:r>
      <w:r w:rsidR="00D6729B" w:rsidRPr="00342C7E">
        <w:t xml:space="preserve"> </w:t>
      </w:r>
      <w:r w:rsidRPr="00342C7E">
        <w:t xml:space="preserve">Services to work better together so people feel supported and listened to: </w:t>
      </w:r>
    </w:p>
    <w:p w14:paraId="72E38E26" w14:textId="18E1C223" w:rsidR="009C2B32" w:rsidRPr="00082D7C" w:rsidRDefault="00D6729B" w:rsidP="00342C7E">
      <w:pPr>
        <w:pStyle w:val="Healthwatchbulletstext"/>
      </w:pPr>
      <w:r>
        <w:rPr>
          <w:rStyle w:val="QuoteChar"/>
          <w:color w:val="5C6670"/>
        </w:rPr>
        <w:t xml:space="preserve"> </w:t>
      </w:r>
      <w:r w:rsidR="00C87B48" w:rsidRPr="00082D7C">
        <w:rPr>
          <w:rStyle w:val="QuoteChar"/>
          <w:color w:val="A81462"/>
        </w:rPr>
        <w:t>“N</w:t>
      </w:r>
      <w:r w:rsidR="00FF6C41" w:rsidRPr="00082D7C">
        <w:rPr>
          <w:rStyle w:val="QuoteChar"/>
          <w:color w:val="A81462"/>
        </w:rPr>
        <w:t>ot being passed around different services - be more than just a signposting system</w:t>
      </w:r>
      <w:r w:rsidR="00C87B48" w:rsidRPr="00082D7C">
        <w:rPr>
          <w:rStyle w:val="QuoteChar"/>
          <w:color w:val="A81462"/>
        </w:rPr>
        <w:t>”</w:t>
      </w:r>
      <w:r w:rsidR="00FF6C41" w:rsidRPr="00082D7C">
        <w:t>.</w:t>
      </w:r>
    </w:p>
    <w:p w14:paraId="411DD114" w14:textId="020C956F" w:rsidR="00FF6C41" w:rsidRPr="00C87B48" w:rsidRDefault="009C2B32" w:rsidP="00C87B48">
      <w:pPr>
        <w:pStyle w:val="Heading4"/>
      </w:pPr>
      <w:r>
        <w:br/>
      </w:r>
      <w:r w:rsidR="00FF6C41" w:rsidRPr="00C87B48">
        <w:t>Anything Else</w:t>
      </w:r>
    </w:p>
    <w:p w14:paraId="5E70D7F3" w14:textId="6EC17F4E" w:rsidR="00FF6C41" w:rsidRPr="0042517D" w:rsidRDefault="00FF6C41" w:rsidP="00C87B48">
      <w:pPr>
        <w:pStyle w:val="HealthwatchBodytext"/>
      </w:pPr>
      <w:r w:rsidRPr="0042517D">
        <w:t xml:space="preserve">62 people registered with </w:t>
      </w:r>
      <w:proofErr w:type="gramStart"/>
      <w:r w:rsidRPr="0042517D">
        <w:t>LSMP</w:t>
      </w:r>
      <w:proofErr w:type="gramEnd"/>
      <w:r w:rsidRPr="0042517D">
        <w:t xml:space="preserve"> or The Light shared their other thoughts about the new service with us.</w:t>
      </w:r>
      <w:r w:rsidR="00D6729B">
        <w:t xml:space="preserve"> </w:t>
      </w:r>
      <w:r w:rsidRPr="0042517D">
        <w:t>27% said they would like the service to be easier to access than current models, with a lot of answers focusing on making it easier to book GP appointments. For example:</w:t>
      </w:r>
    </w:p>
    <w:p w14:paraId="2A197C91" w14:textId="77777777" w:rsidR="00FF6C41" w:rsidRPr="00C87B48" w:rsidRDefault="00FF6C41" w:rsidP="00C87B48">
      <w:pPr>
        <w:pStyle w:val="Quote"/>
      </w:pPr>
      <w:r w:rsidRPr="00C87B48">
        <w:t>“Getting doctors’ appointments that fill up before 8am is unrealistic for people suffering with mental health issues”</w:t>
      </w:r>
    </w:p>
    <w:p w14:paraId="2ECC80BF" w14:textId="77777777" w:rsidR="00FF6C41" w:rsidRPr="0042517D" w:rsidRDefault="00FF6C41" w:rsidP="00C87B48">
      <w:pPr>
        <w:pStyle w:val="HealthwatchBodytext"/>
      </w:pPr>
      <w:r w:rsidRPr="0042517D">
        <w:t>18% said they would be pleased to see a holistic new model come into place, while 16% said they would like to see waiting times for treatment reduced:</w:t>
      </w:r>
    </w:p>
    <w:p w14:paraId="7673F075" w14:textId="77777777" w:rsidR="00FF6C41" w:rsidRPr="0042517D" w:rsidRDefault="00FF6C41" w:rsidP="00C87B48">
      <w:pPr>
        <w:pStyle w:val="Quote"/>
      </w:pPr>
      <w:r w:rsidRPr="0042517D">
        <w:t>“I personally have previously waited on a list for counselling for a year which is far too long.”</w:t>
      </w:r>
    </w:p>
    <w:p w14:paraId="58DCA6DF" w14:textId="77777777" w:rsidR="00FF6C41" w:rsidRPr="00C87B48" w:rsidRDefault="00FF6C41" w:rsidP="00C87B48">
      <w:pPr>
        <w:pStyle w:val="HealthwatchBodytext"/>
      </w:pPr>
      <w:r w:rsidRPr="00C87B48">
        <w:t>A further 16% said treatment and support options should be tailored more appropriately to people’s needs:</w:t>
      </w:r>
    </w:p>
    <w:p w14:paraId="7944D19F" w14:textId="4D7C08A6" w:rsidR="00D85B5C" w:rsidRPr="00D85B5C" w:rsidRDefault="00FF6C41" w:rsidP="00FB43F2">
      <w:pPr>
        <w:pStyle w:val="Quote"/>
      </w:pPr>
      <w:r w:rsidRPr="0042517D">
        <w:t>“Could work with charities more. I got therapy with SARVLS because it suited me better than the NHS options</w:t>
      </w:r>
      <w:r w:rsidR="002B2CFF">
        <w:t>.”</w:t>
      </w:r>
    </w:p>
    <w:bookmarkStart w:id="19" w:name="_Toc94790496"/>
    <w:p w14:paraId="194D18C5" w14:textId="5014F01F" w:rsidR="00FF6C41" w:rsidRDefault="00C63F00" w:rsidP="00C72E00">
      <w:pPr>
        <w:pStyle w:val="HealthwatchLeedsReportTheme"/>
      </w:pPr>
      <w:r w:rsidRPr="00C63F00">
        <w:rPr>
          <w:color w:val="E83D96"/>
        </w:rPr>
        <w:lastRenderedPageBreak/>
        <mc:AlternateContent>
          <mc:Choice Requires="wps">
            <w:drawing>
              <wp:anchor distT="0" distB="0" distL="114300" distR="114300" simplePos="0" relativeHeight="251711488" behindDoc="1" locked="0" layoutInCell="1" allowOverlap="1" wp14:anchorId="4E4CB34C" wp14:editId="0E1E90B1">
                <wp:simplePos x="0" y="0"/>
                <wp:positionH relativeFrom="column">
                  <wp:posOffset>-914400</wp:posOffset>
                </wp:positionH>
                <wp:positionV relativeFrom="page">
                  <wp:posOffset>-35169</wp:posOffset>
                </wp:positionV>
                <wp:extent cx="7560310" cy="836295"/>
                <wp:effectExtent l="0" t="0" r="0" b="1905"/>
                <wp:wrapNone/>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BCBCB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96409" id="Rectangle 68" o:spid="_x0000_s1026" alt="&quot;&quot;" style="position:absolute;margin-left:-1in;margin-top:-2.75pt;width:595.3pt;height:65.85pt;z-index:-2516049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" fillcolor="#bcbcbb" stroked="f" strokeweight="1pt">
                <v:fill opacity="32896f"/>
                <w10:wrap anchory="page"/>
              </v:rect>
            </w:pict>
          </mc:Fallback>
        </mc:AlternateContent>
      </w:r>
      <w:r w:rsidR="00FF6C41" w:rsidRPr="00C87B48">
        <w:t>Other LCPs</w:t>
      </w:r>
      <w:bookmarkEnd w:id="19"/>
      <w:r w:rsidR="00FF6C41" w:rsidRPr="00C87B48">
        <w:t xml:space="preserve"> </w:t>
      </w:r>
    </w:p>
    <w:p w14:paraId="437AF91D" w14:textId="77777777" w:rsidR="006D1784" w:rsidRPr="00C72E00" w:rsidRDefault="006D1784" w:rsidP="00C72E00">
      <w:pPr>
        <w:pStyle w:val="Heading4"/>
      </w:pPr>
      <w:r w:rsidRPr="00C72E00">
        <w:t>Responses</w:t>
      </w:r>
    </w:p>
    <w:p w14:paraId="104894BB" w14:textId="5B022041" w:rsidR="006D1784" w:rsidRDefault="006D1784" w:rsidP="006D1784">
      <w:pPr>
        <w:pStyle w:val="HealthwatchBodytext"/>
      </w:pPr>
      <w:r w:rsidRPr="00C87B48">
        <w:t xml:space="preserve">While the focus of this work was on the three pilot LCP areas, we also received responses to the survey from across Leeds. For the purposes of this report, all these responses have been grouped together and the data analysed collectively. </w:t>
      </w:r>
    </w:p>
    <w:p w14:paraId="66CFAAB0" w14:textId="21F1BB1D" w:rsidR="006D1784" w:rsidRPr="00C87B48" w:rsidRDefault="00F94DA6" w:rsidP="006D1784">
      <w:pPr>
        <w:pStyle w:val="HealthwatchBodytext"/>
      </w:pPr>
      <w:r>
        <w:t>Below is a visual representation of the responses in percentages.</w:t>
      </w:r>
    </w:p>
    <w:p w14:paraId="70759B2A" w14:textId="1EC49FE3" w:rsidR="00565BB3" w:rsidRDefault="00D85B5C" w:rsidP="00C87B48">
      <w:pPr>
        <w:pStyle w:val="Heading4"/>
      </w:pPr>
      <w:r>
        <w:rPr>
          <w:noProof/>
        </w:rPr>
        <w:drawing>
          <wp:inline distT="0" distB="0" distL="0" distR="0" wp14:anchorId="63775114" wp14:editId="37F65B43">
            <wp:extent cx="5163015" cy="6749774"/>
            <wp:effectExtent l="0" t="0" r="6350" b="0"/>
            <wp:docPr id="2" name="Picture 2" descr="Chart of people symbols in pink blue orange and green.&#10;Text underneath is:&#10;Pink =  I receive or have received support for my mental health = 56 (63.64%)&#10;Blue = I am a carer =  12 (13.64%&#10;Orange = I am both = 3 (3.41%)&#10;Green = I am neither = 17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of people symbols in pink blue orange and green.&#10;Text underneath is:&#10;Pink =  I receive or have received support for my mental health = 56 (63.64%)&#10;Blue = I am a carer =  12 (13.64%&#10;Orange = I am both = 3 (3.41%)&#10;Green = I am neither = 17 (19.32%)"/>
                    <pic:cNvPicPr/>
                  </pic:nvPicPr>
                  <pic:blipFill rotWithShape="1">
                    <a:blip r:embed="rId24" cstate="screen">
                      <a:extLst>
                        <a:ext uri="{28A0092B-C50C-407E-A947-70E740481C1C}">
                          <a14:useLocalDpi xmlns:a14="http://schemas.microsoft.com/office/drawing/2010/main"/>
                        </a:ext>
                      </a:extLst>
                    </a:blip>
                    <a:srcRect t="7446"/>
                    <a:stretch/>
                  </pic:blipFill>
                  <pic:spPr bwMode="auto">
                    <a:xfrm>
                      <a:off x="0" y="0"/>
                      <a:ext cx="5193057" cy="6789048"/>
                    </a:xfrm>
                    <a:prstGeom prst="rect">
                      <a:avLst/>
                    </a:prstGeom>
                    <a:ln>
                      <a:noFill/>
                    </a:ln>
                    <a:extLst>
                      <a:ext uri="{53640926-AAD7-44D8-BBD7-CCE9431645EC}">
                        <a14:shadowObscured xmlns:a14="http://schemas.microsoft.com/office/drawing/2010/main"/>
                      </a:ext>
                    </a:extLst>
                  </pic:spPr>
                </pic:pic>
              </a:graphicData>
            </a:graphic>
          </wp:inline>
        </w:drawing>
      </w:r>
    </w:p>
    <w:p w14:paraId="60A0B87C" w14:textId="77777777" w:rsidR="00565BB3" w:rsidRPr="00C87B48" w:rsidRDefault="00565BB3" w:rsidP="00C87B48">
      <w:pPr>
        <w:pStyle w:val="HealthwatchBodytext"/>
      </w:pPr>
    </w:p>
    <w:p w14:paraId="3255926E" w14:textId="77777777" w:rsidR="006D1784" w:rsidRDefault="006D1784" w:rsidP="00C87B48">
      <w:pPr>
        <w:pStyle w:val="HealthwatchBodytext"/>
      </w:pPr>
    </w:p>
    <w:p w14:paraId="3C98C011" w14:textId="67F3A30F" w:rsidR="00FF6C41" w:rsidRPr="00C87B48" w:rsidRDefault="00C63F00" w:rsidP="00C87B48">
      <w:pPr>
        <w:pStyle w:val="HealthwatchBodytext"/>
      </w:pPr>
      <w:r w:rsidRPr="00C63F00">
        <w:rPr>
          <w:noProof/>
          <w:color w:val="E83D96"/>
        </w:rPr>
        <w:lastRenderedPageBreak/>
        <mc:AlternateContent>
          <mc:Choice Requires="wps">
            <w:drawing>
              <wp:anchor distT="0" distB="0" distL="114300" distR="114300" simplePos="0" relativeHeight="251713536" behindDoc="1" locked="0" layoutInCell="1" allowOverlap="1" wp14:anchorId="08C37588" wp14:editId="45A196AA">
                <wp:simplePos x="0" y="0"/>
                <wp:positionH relativeFrom="column">
                  <wp:posOffset>-914400</wp:posOffset>
                </wp:positionH>
                <wp:positionV relativeFrom="page">
                  <wp:posOffset>0</wp:posOffset>
                </wp:positionV>
                <wp:extent cx="7560310" cy="836295"/>
                <wp:effectExtent l="0" t="0" r="0" b="1905"/>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BCBCB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352D6" id="Rectangle 69" o:spid="_x0000_s1026" alt="&quot;&quot;" style="position:absolute;margin-left:-1in;margin-top:0;width:595.3pt;height:65.85pt;z-index:-2516029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" fillcolor="#bcbcbb" stroked="f" strokeweight="1pt">
                <v:fill opacity="32896f"/>
                <w10:wrap anchory="page"/>
              </v:rect>
            </w:pict>
          </mc:Fallback>
        </mc:AlternateContent>
      </w:r>
      <w:r w:rsidR="00FF6C41" w:rsidRPr="00C87B48">
        <w:t xml:space="preserve">We received 88 responses from areas other than the 3 pilot LCPs. </w:t>
      </w:r>
    </w:p>
    <w:p w14:paraId="319474C1" w14:textId="082F2D00" w:rsidR="00FF6C41" w:rsidRDefault="00FF6C41" w:rsidP="00C87B48">
      <w:pPr>
        <w:pStyle w:val="HealthwatchBodytext"/>
      </w:pPr>
      <w:r w:rsidRPr="00C87B48">
        <w:t>Table 1</w:t>
      </w:r>
      <w:r w:rsidR="00B90B98">
        <w:t>3</w:t>
      </w:r>
      <w:r w:rsidRPr="00C87B48">
        <w:t>,1</w:t>
      </w:r>
      <w:r w:rsidR="00B90B98">
        <w:t>4</w:t>
      </w:r>
      <w:r w:rsidRPr="00C87B48">
        <w:t xml:space="preserve"> and 1</w:t>
      </w:r>
      <w:r w:rsidR="00B90B98">
        <w:t>5</w:t>
      </w:r>
      <w:r w:rsidRPr="00C87B48">
        <w:t xml:space="preserve"> give a breakdown of the responses we received based on age, gender and ethnicity from those that provided this information. See Appendix 8 for a full breakdown.</w:t>
      </w:r>
    </w:p>
    <w:p w14:paraId="510DDEB4" w14:textId="77777777" w:rsidR="009C2B32" w:rsidRDefault="009C2B32" w:rsidP="00F202F9">
      <w:pPr>
        <w:pStyle w:val="HealthwatchBodytext"/>
        <w:rPr>
          <w:i/>
          <w:iCs/>
          <w:color w:val="A81563"/>
          <w:sz w:val="24"/>
          <w:szCs w:val="52"/>
        </w:rPr>
      </w:pPr>
    </w:p>
    <w:p w14:paraId="5F5CA7DC" w14:textId="6EAAF958" w:rsidR="00F202F9" w:rsidRPr="00FF6C41" w:rsidRDefault="00F202F9" w:rsidP="00F202F9">
      <w:pPr>
        <w:pStyle w:val="HealthwatchBodytext"/>
        <w:rPr>
          <w:i/>
          <w:iCs/>
          <w:color w:val="A81563"/>
          <w:sz w:val="24"/>
          <w:szCs w:val="52"/>
        </w:rPr>
      </w:pPr>
      <w:r w:rsidRPr="00A9209B">
        <w:rPr>
          <w:i/>
          <w:iCs/>
          <w:color w:val="A81563"/>
          <w:sz w:val="24"/>
          <w:szCs w:val="52"/>
        </w:rPr>
        <w:t xml:space="preserve">Table </w:t>
      </w:r>
      <w:r>
        <w:rPr>
          <w:i/>
          <w:iCs/>
          <w:color w:val="A81563"/>
          <w:sz w:val="24"/>
          <w:szCs w:val="52"/>
        </w:rPr>
        <w:t>1</w:t>
      </w:r>
      <w:r w:rsidR="00B90B98">
        <w:rPr>
          <w:i/>
          <w:iCs/>
          <w:color w:val="A81563"/>
          <w:sz w:val="24"/>
          <w:szCs w:val="52"/>
        </w:rPr>
        <w:t>3</w:t>
      </w:r>
    </w:p>
    <w:tbl>
      <w:tblPr>
        <w:tblStyle w:val="TableGrid"/>
        <w:tblW w:w="0" w:type="auto"/>
        <w:tblLook w:val="04A0" w:firstRow="1" w:lastRow="0" w:firstColumn="1" w:lastColumn="0" w:noHBand="0" w:noVBand="1"/>
      </w:tblPr>
      <w:tblGrid>
        <w:gridCol w:w="1503"/>
        <w:gridCol w:w="3312"/>
      </w:tblGrid>
      <w:tr w:rsidR="00F202F9" w:rsidRPr="0042517D" w14:paraId="7BE80C65" w14:textId="77777777" w:rsidTr="00F202F9">
        <w:tc>
          <w:tcPr>
            <w:tcW w:w="1503" w:type="dxa"/>
            <w:shd w:val="clear" w:color="auto" w:fill="FAB93D"/>
          </w:tcPr>
          <w:p w14:paraId="33FF92FE" w14:textId="77777777" w:rsidR="00F202F9" w:rsidRPr="00565BB3" w:rsidRDefault="00F202F9" w:rsidP="00BA61BF">
            <w:pPr>
              <w:pStyle w:val="BasicParagraph"/>
              <w:suppressAutoHyphens/>
              <w:ind w:right="34"/>
              <w:rPr>
                <w:rFonts w:ascii="Century Gothic" w:hAnsi="Century Gothic" w:cs="TrebuchetMS"/>
                <w:b/>
                <w:bCs/>
                <w:color w:val="004F6B"/>
                <w:spacing w:val="-1"/>
                <w:sz w:val="22"/>
                <w:szCs w:val="20"/>
              </w:rPr>
            </w:pPr>
            <w:r w:rsidRPr="00565BB3">
              <w:rPr>
                <w:rFonts w:ascii="Century Gothic" w:hAnsi="Century Gothic" w:cs="TrebuchetMS"/>
                <w:b/>
                <w:bCs/>
                <w:color w:val="004F6B"/>
                <w:spacing w:val="-1"/>
                <w:sz w:val="22"/>
                <w:szCs w:val="20"/>
              </w:rPr>
              <w:t>Age</w:t>
            </w:r>
          </w:p>
        </w:tc>
        <w:tc>
          <w:tcPr>
            <w:tcW w:w="3312" w:type="dxa"/>
            <w:shd w:val="clear" w:color="auto" w:fill="FAB93D"/>
          </w:tcPr>
          <w:p w14:paraId="6EB6F529" w14:textId="77777777" w:rsidR="00F202F9" w:rsidRPr="00565BB3" w:rsidRDefault="00F202F9" w:rsidP="00BA61BF">
            <w:pPr>
              <w:pStyle w:val="BasicParagraph"/>
              <w:suppressAutoHyphens/>
              <w:ind w:right="34"/>
              <w:rPr>
                <w:rFonts w:ascii="Century Gothic" w:hAnsi="Century Gothic" w:cs="TrebuchetMS"/>
                <w:b/>
                <w:bCs/>
                <w:color w:val="004F6B"/>
                <w:spacing w:val="-1"/>
                <w:sz w:val="22"/>
                <w:szCs w:val="20"/>
              </w:rPr>
            </w:pPr>
            <w:r w:rsidRPr="00565BB3">
              <w:rPr>
                <w:rFonts w:ascii="Century Gothic" w:hAnsi="Century Gothic" w:cs="TrebuchetMS"/>
                <w:b/>
                <w:bCs/>
                <w:color w:val="004F6B"/>
                <w:spacing w:val="-1"/>
                <w:sz w:val="22"/>
                <w:szCs w:val="20"/>
              </w:rPr>
              <w:t>Number of Responses</w:t>
            </w:r>
          </w:p>
        </w:tc>
      </w:tr>
      <w:tr w:rsidR="00F202F9" w:rsidRPr="0042517D" w14:paraId="46D7EC69" w14:textId="77777777" w:rsidTr="00F202F9">
        <w:tc>
          <w:tcPr>
            <w:tcW w:w="1503" w:type="dxa"/>
            <w:shd w:val="clear" w:color="auto" w:fill="7FCBEB"/>
          </w:tcPr>
          <w:p w14:paraId="10306B1E"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18-24</w:t>
            </w:r>
          </w:p>
        </w:tc>
        <w:tc>
          <w:tcPr>
            <w:tcW w:w="3312" w:type="dxa"/>
          </w:tcPr>
          <w:p w14:paraId="2C8A0B15"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11</w:t>
            </w:r>
          </w:p>
        </w:tc>
      </w:tr>
      <w:tr w:rsidR="00F202F9" w:rsidRPr="0042517D" w14:paraId="39437314" w14:textId="77777777" w:rsidTr="00F202F9">
        <w:tc>
          <w:tcPr>
            <w:tcW w:w="1503" w:type="dxa"/>
            <w:shd w:val="clear" w:color="auto" w:fill="7FCBEB"/>
          </w:tcPr>
          <w:p w14:paraId="6495526E"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25-44</w:t>
            </w:r>
          </w:p>
        </w:tc>
        <w:tc>
          <w:tcPr>
            <w:tcW w:w="3312" w:type="dxa"/>
          </w:tcPr>
          <w:p w14:paraId="4F884171"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25</w:t>
            </w:r>
          </w:p>
        </w:tc>
      </w:tr>
      <w:tr w:rsidR="00F202F9" w:rsidRPr="0042517D" w14:paraId="0B7B7CD2" w14:textId="77777777" w:rsidTr="00F202F9">
        <w:tc>
          <w:tcPr>
            <w:tcW w:w="1503" w:type="dxa"/>
            <w:shd w:val="clear" w:color="auto" w:fill="7FCBEB"/>
          </w:tcPr>
          <w:p w14:paraId="6BA296BC"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45-64</w:t>
            </w:r>
          </w:p>
        </w:tc>
        <w:tc>
          <w:tcPr>
            <w:tcW w:w="3312" w:type="dxa"/>
          </w:tcPr>
          <w:p w14:paraId="577DADA5"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36</w:t>
            </w:r>
          </w:p>
        </w:tc>
      </w:tr>
      <w:tr w:rsidR="00F202F9" w:rsidRPr="0042517D" w14:paraId="4735A6E6" w14:textId="77777777" w:rsidTr="00F202F9">
        <w:tc>
          <w:tcPr>
            <w:tcW w:w="1503" w:type="dxa"/>
            <w:shd w:val="clear" w:color="auto" w:fill="7FCBEB"/>
          </w:tcPr>
          <w:p w14:paraId="1B702AA8"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65+</w:t>
            </w:r>
          </w:p>
        </w:tc>
        <w:tc>
          <w:tcPr>
            <w:tcW w:w="3312" w:type="dxa"/>
          </w:tcPr>
          <w:p w14:paraId="39212282"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14</w:t>
            </w:r>
          </w:p>
        </w:tc>
      </w:tr>
      <w:tr w:rsidR="00F202F9" w:rsidRPr="0042517D" w14:paraId="5A83C8D4" w14:textId="77777777" w:rsidTr="00F202F9">
        <w:tc>
          <w:tcPr>
            <w:tcW w:w="1503" w:type="dxa"/>
            <w:shd w:val="clear" w:color="auto" w:fill="004F6B"/>
          </w:tcPr>
          <w:p w14:paraId="70509EF1" w14:textId="77777777" w:rsidR="00F202F9" w:rsidRPr="00565BB3" w:rsidRDefault="00F202F9" w:rsidP="00BA61BF">
            <w:pPr>
              <w:pStyle w:val="BasicParagraph"/>
              <w:suppressAutoHyphens/>
              <w:ind w:right="34"/>
              <w:rPr>
                <w:rFonts w:ascii="Century Gothic" w:hAnsi="Century Gothic" w:cs="TrebuchetMS"/>
                <w:b/>
                <w:bCs/>
                <w:color w:val="FFFFFF" w:themeColor="background1"/>
                <w:spacing w:val="-1"/>
                <w:sz w:val="22"/>
                <w:szCs w:val="20"/>
              </w:rPr>
            </w:pPr>
            <w:r w:rsidRPr="00565BB3">
              <w:rPr>
                <w:rFonts w:ascii="Century Gothic" w:hAnsi="Century Gothic" w:cs="TrebuchetMS"/>
                <w:b/>
                <w:bCs/>
                <w:color w:val="FFFFFF" w:themeColor="background1"/>
                <w:spacing w:val="-1"/>
                <w:sz w:val="22"/>
                <w:szCs w:val="20"/>
              </w:rPr>
              <w:t>Total</w:t>
            </w:r>
          </w:p>
        </w:tc>
        <w:tc>
          <w:tcPr>
            <w:tcW w:w="3312" w:type="dxa"/>
            <w:shd w:val="clear" w:color="auto" w:fill="A81562"/>
          </w:tcPr>
          <w:p w14:paraId="5FEE7823" w14:textId="77777777" w:rsidR="00F202F9" w:rsidRPr="00565BB3" w:rsidRDefault="00F202F9" w:rsidP="00BA61BF">
            <w:pPr>
              <w:pStyle w:val="BasicParagraph"/>
              <w:suppressAutoHyphens/>
              <w:ind w:right="34"/>
              <w:rPr>
                <w:rFonts w:ascii="Century Gothic" w:hAnsi="Century Gothic" w:cs="TrebuchetMS"/>
                <w:b/>
                <w:bCs/>
                <w:color w:val="FFFFFF" w:themeColor="background1"/>
                <w:spacing w:val="-1"/>
                <w:sz w:val="22"/>
                <w:szCs w:val="20"/>
              </w:rPr>
            </w:pPr>
            <w:r w:rsidRPr="00565BB3">
              <w:rPr>
                <w:rFonts w:ascii="Century Gothic" w:hAnsi="Century Gothic" w:cs="TrebuchetMS"/>
                <w:b/>
                <w:bCs/>
                <w:color w:val="FFFFFF" w:themeColor="background1"/>
                <w:spacing w:val="-1"/>
                <w:sz w:val="22"/>
                <w:szCs w:val="20"/>
              </w:rPr>
              <w:t>86</w:t>
            </w:r>
          </w:p>
        </w:tc>
      </w:tr>
    </w:tbl>
    <w:p w14:paraId="3165189D" w14:textId="77777777" w:rsidR="00F202F9" w:rsidRDefault="00F202F9" w:rsidP="00F202F9">
      <w:pPr>
        <w:pStyle w:val="HealthwatchTabletitle"/>
      </w:pPr>
    </w:p>
    <w:p w14:paraId="0CBC5F5C" w14:textId="408FD765" w:rsidR="00F202F9" w:rsidRPr="0042517D" w:rsidRDefault="00F202F9" w:rsidP="00F202F9">
      <w:pPr>
        <w:pStyle w:val="HealthwatchTabletitle"/>
        <w:rPr>
          <w:b/>
          <w:color w:val="CC5396"/>
          <w:sz w:val="28"/>
          <w:szCs w:val="28"/>
        </w:rPr>
      </w:pPr>
      <w:r w:rsidRPr="0042517D">
        <w:t>Table 1</w:t>
      </w:r>
      <w:r w:rsidR="00B90B98">
        <w:t>4</w:t>
      </w:r>
    </w:p>
    <w:tbl>
      <w:tblPr>
        <w:tblStyle w:val="TableGrid"/>
        <w:tblW w:w="0" w:type="auto"/>
        <w:tblLook w:val="04A0" w:firstRow="1" w:lastRow="0" w:firstColumn="1" w:lastColumn="0" w:noHBand="0" w:noVBand="1"/>
      </w:tblPr>
      <w:tblGrid>
        <w:gridCol w:w="1502"/>
        <w:gridCol w:w="3313"/>
      </w:tblGrid>
      <w:tr w:rsidR="00F202F9" w:rsidRPr="0042517D" w14:paraId="0E31282F" w14:textId="77777777" w:rsidTr="00F202F9">
        <w:tc>
          <w:tcPr>
            <w:tcW w:w="1502" w:type="dxa"/>
            <w:shd w:val="clear" w:color="auto" w:fill="FAB93D"/>
          </w:tcPr>
          <w:p w14:paraId="31A306F1" w14:textId="77777777" w:rsidR="00F202F9" w:rsidRPr="00565BB3" w:rsidRDefault="00F202F9" w:rsidP="00BA61BF">
            <w:pPr>
              <w:pStyle w:val="BasicParagraph"/>
              <w:suppressAutoHyphens/>
              <w:ind w:right="34"/>
              <w:rPr>
                <w:rFonts w:ascii="Century Gothic" w:hAnsi="Century Gothic" w:cs="TrebuchetMS"/>
                <w:b/>
                <w:bCs/>
                <w:color w:val="004F6B"/>
                <w:spacing w:val="-1"/>
                <w:sz w:val="22"/>
                <w:szCs w:val="20"/>
              </w:rPr>
            </w:pPr>
            <w:r w:rsidRPr="00565BB3">
              <w:rPr>
                <w:rFonts w:ascii="Century Gothic" w:hAnsi="Century Gothic" w:cs="TrebuchetMS"/>
                <w:b/>
                <w:bCs/>
                <w:color w:val="004F6B"/>
                <w:spacing w:val="-1"/>
                <w:sz w:val="22"/>
                <w:szCs w:val="20"/>
              </w:rPr>
              <w:t>Ethnicity</w:t>
            </w:r>
          </w:p>
        </w:tc>
        <w:tc>
          <w:tcPr>
            <w:tcW w:w="3313" w:type="dxa"/>
            <w:shd w:val="clear" w:color="auto" w:fill="FAB93D"/>
          </w:tcPr>
          <w:p w14:paraId="564E2012" w14:textId="77777777" w:rsidR="00F202F9" w:rsidRPr="00565BB3" w:rsidRDefault="00F202F9" w:rsidP="00BA61BF">
            <w:pPr>
              <w:pStyle w:val="BasicParagraph"/>
              <w:suppressAutoHyphens/>
              <w:ind w:right="34"/>
              <w:rPr>
                <w:rFonts w:ascii="Century Gothic" w:hAnsi="Century Gothic" w:cs="TrebuchetMS"/>
                <w:b/>
                <w:bCs/>
                <w:color w:val="004F6B"/>
                <w:spacing w:val="-1"/>
                <w:sz w:val="22"/>
                <w:szCs w:val="20"/>
              </w:rPr>
            </w:pPr>
            <w:r w:rsidRPr="00565BB3">
              <w:rPr>
                <w:rFonts w:ascii="Century Gothic" w:hAnsi="Century Gothic" w:cs="TrebuchetMS"/>
                <w:b/>
                <w:bCs/>
                <w:color w:val="004F6B"/>
                <w:spacing w:val="-1"/>
                <w:sz w:val="22"/>
                <w:szCs w:val="20"/>
              </w:rPr>
              <w:t>Number of Responses</w:t>
            </w:r>
          </w:p>
        </w:tc>
      </w:tr>
      <w:tr w:rsidR="00F202F9" w:rsidRPr="0042517D" w14:paraId="6F105623" w14:textId="77777777" w:rsidTr="00F202F9">
        <w:trPr>
          <w:trHeight w:val="141"/>
        </w:trPr>
        <w:tc>
          <w:tcPr>
            <w:tcW w:w="1502" w:type="dxa"/>
            <w:shd w:val="clear" w:color="auto" w:fill="7FCBEB"/>
          </w:tcPr>
          <w:p w14:paraId="0EDF5E28"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White</w:t>
            </w:r>
          </w:p>
        </w:tc>
        <w:tc>
          <w:tcPr>
            <w:tcW w:w="3313" w:type="dxa"/>
          </w:tcPr>
          <w:p w14:paraId="2A2BD829"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55</w:t>
            </w:r>
          </w:p>
        </w:tc>
      </w:tr>
      <w:tr w:rsidR="00F202F9" w:rsidRPr="0042517D" w14:paraId="708D04F0" w14:textId="77777777" w:rsidTr="00F202F9">
        <w:tc>
          <w:tcPr>
            <w:tcW w:w="1502" w:type="dxa"/>
            <w:shd w:val="clear" w:color="auto" w:fill="7FCBEB"/>
          </w:tcPr>
          <w:p w14:paraId="60C57439"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BAME</w:t>
            </w:r>
          </w:p>
        </w:tc>
        <w:tc>
          <w:tcPr>
            <w:tcW w:w="3313" w:type="dxa"/>
          </w:tcPr>
          <w:p w14:paraId="1208A41F"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23</w:t>
            </w:r>
          </w:p>
        </w:tc>
      </w:tr>
      <w:tr w:rsidR="00F202F9" w:rsidRPr="0042517D" w14:paraId="46F494BB" w14:textId="77777777" w:rsidTr="00F202F9">
        <w:tc>
          <w:tcPr>
            <w:tcW w:w="1502" w:type="dxa"/>
            <w:shd w:val="clear" w:color="auto" w:fill="7FCBEB"/>
          </w:tcPr>
          <w:p w14:paraId="6D03568F"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Mixed</w:t>
            </w:r>
          </w:p>
        </w:tc>
        <w:tc>
          <w:tcPr>
            <w:tcW w:w="3313" w:type="dxa"/>
          </w:tcPr>
          <w:p w14:paraId="341C9107"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 xml:space="preserve">  4 </w:t>
            </w:r>
          </w:p>
        </w:tc>
      </w:tr>
      <w:tr w:rsidR="00F202F9" w:rsidRPr="0042517D" w14:paraId="193C502B" w14:textId="77777777" w:rsidTr="00F202F9">
        <w:tc>
          <w:tcPr>
            <w:tcW w:w="1502" w:type="dxa"/>
            <w:shd w:val="clear" w:color="auto" w:fill="004F6B"/>
          </w:tcPr>
          <w:p w14:paraId="2FFAA5F2" w14:textId="77777777" w:rsidR="00F202F9" w:rsidRPr="00565BB3" w:rsidRDefault="00F202F9" w:rsidP="00BA61BF">
            <w:pPr>
              <w:pStyle w:val="BasicParagraph"/>
              <w:suppressAutoHyphens/>
              <w:ind w:right="34"/>
              <w:rPr>
                <w:rFonts w:ascii="Century Gothic" w:hAnsi="Century Gothic" w:cs="TrebuchetMS"/>
                <w:b/>
                <w:bCs/>
                <w:color w:val="FFFFFF" w:themeColor="background1"/>
                <w:spacing w:val="-1"/>
                <w:sz w:val="22"/>
                <w:szCs w:val="20"/>
              </w:rPr>
            </w:pPr>
            <w:r w:rsidRPr="00565BB3">
              <w:rPr>
                <w:rFonts w:ascii="Century Gothic" w:hAnsi="Century Gothic" w:cs="TrebuchetMS"/>
                <w:b/>
                <w:bCs/>
                <w:color w:val="FFFFFF" w:themeColor="background1"/>
                <w:spacing w:val="-1"/>
                <w:sz w:val="22"/>
                <w:szCs w:val="20"/>
              </w:rPr>
              <w:t>Total</w:t>
            </w:r>
          </w:p>
        </w:tc>
        <w:tc>
          <w:tcPr>
            <w:tcW w:w="3313" w:type="dxa"/>
            <w:shd w:val="clear" w:color="auto" w:fill="A81562"/>
          </w:tcPr>
          <w:p w14:paraId="3DBD10DA" w14:textId="77777777" w:rsidR="00F202F9" w:rsidRPr="00565BB3" w:rsidRDefault="00F202F9" w:rsidP="00BA61BF">
            <w:pPr>
              <w:pStyle w:val="BasicParagraph"/>
              <w:suppressAutoHyphens/>
              <w:ind w:right="34"/>
              <w:rPr>
                <w:rFonts w:ascii="Century Gothic" w:hAnsi="Century Gothic" w:cs="TrebuchetMS"/>
                <w:b/>
                <w:bCs/>
                <w:color w:val="FFFFFF" w:themeColor="background1"/>
                <w:spacing w:val="-1"/>
                <w:sz w:val="22"/>
                <w:szCs w:val="20"/>
              </w:rPr>
            </w:pPr>
            <w:r w:rsidRPr="00565BB3">
              <w:rPr>
                <w:rFonts w:ascii="Century Gothic" w:hAnsi="Century Gothic" w:cs="TrebuchetMS"/>
                <w:b/>
                <w:bCs/>
                <w:color w:val="FFFFFF" w:themeColor="background1"/>
                <w:spacing w:val="-1"/>
                <w:sz w:val="22"/>
                <w:szCs w:val="20"/>
              </w:rPr>
              <w:t>82</w:t>
            </w:r>
          </w:p>
        </w:tc>
      </w:tr>
    </w:tbl>
    <w:p w14:paraId="6ED67A0C" w14:textId="77777777" w:rsidR="00565BB3" w:rsidRDefault="00565BB3" w:rsidP="00F202F9">
      <w:pPr>
        <w:pStyle w:val="HealthwatchTabletitle"/>
      </w:pPr>
    </w:p>
    <w:p w14:paraId="39DC3459" w14:textId="1E3BDC2C" w:rsidR="00F202F9" w:rsidRPr="0042517D" w:rsidRDefault="00F202F9" w:rsidP="00F202F9">
      <w:pPr>
        <w:pStyle w:val="HealthwatchTabletitle"/>
        <w:rPr>
          <w:b/>
          <w:color w:val="CC5396"/>
          <w:sz w:val="28"/>
          <w:szCs w:val="28"/>
        </w:rPr>
      </w:pPr>
      <w:r w:rsidRPr="0042517D">
        <w:t>Table 1</w:t>
      </w:r>
      <w:r w:rsidR="00B90B98">
        <w:t>5</w:t>
      </w:r>
    </w:p>
    <w:tbl>
      <w:tblPr>
        <w:tblStyle w:val="TableGrid"/>
        <w:tblW w:w="0" w:type="auto"/>
        <w:tblLook w:val="04A0" w:firstRow="1" w:lastRow="0" w:firstColumn="1" w:lastColumn="0" w:noHBand="0" w:noVBand="1"/>
      </w:tblPr>
      <w:tblGrid>
        <w:gridCol w:w="1503"/>
        <w:gridCol w:w="3312"/>
      </w:tblGrid>
      <w:tr w:rsidR="00F202F9" w:rsidRPr="0042517D" w14:paraId="4F95AB0F" w14:textId="77777777" w:rsidTr="00F202F9">
        <w:tc>
          <w:tcPr>
            <w:tcW w:w="1503" w:type="dxa"/>
            <w:shd w:val="clear" w:color="auto" w:fill="FAB93D"/>
          </w:tcPr>
          <w:p w14:paraId="4FD1130C" w14:textId="77777777" w:rsidR="00F202F9" w:rsidRPr="00565BB3" w:rsidRDefault="00F202F9" w:rsidP="00BA61BF">
            <w:pPr>
              <w:pStyle w:val="BasicParagraph"/>
              <w:suppressAutoHyphens/>
              <w:ind w:right="34"/>
              <w:rPr>
                <w:rFonts w:ascii="Century Gothic" w:hAnsi="Century Gothic" w:cs="TrebuchetMS"/>
                <w:b/>
                <w:bCs/>
                <w:color w:val="004F6B"/>
                <w:spacing w:val="-1"/>
                <w:sz w:val="22"/>
                <w:szCs w:val="20"/>
              </w:rPr>
            </w:pPr>
            <w:r w:rsidRPr="00565BB3">
              <w:rPr>
                <w:rFonts w:ascii="Century Gothic" w:hAnsi="Century Gothic" w:cs="TrebuchetMS"/>
                <w:b/>
                <w:bCs/>
                <w:color w:val="004F6B"/>
                <w:spacing w:val="-1"/>
                <w:sz w:val="22"/>
                <w:szCs w:val="20"/>
              </w:rPr>
              <w:t>Gender</w:t>
            </w:r>
          </w:p>
        </w:tc>
        <w:tc>
          <w:tcPr>
            <w:tcW w:w="3312" w:type="dxa"/>
            <w:shd w:val="clear" w:color="auto" w:fill="FAB93D"/>
          </w:tcPr>
          <w:p w14:paraId="22D48F99" w14:textId="77777777" w:rsidR="00F202F9" w:rsidRPr="00565BB3" w:rsidRDefault="00F202F9" w:rsidP="00BA61BF">
            <w:pPr>
              <w:pStyle w:val="BasicParagraph"/>
              <w:suppressAutoHyphens/>
              <w:ind w:right="34"/>
              <w:rPr>
                <w:rFonts w:ascii="Century Gothic" w:hAnsi="Century Gothic" w:cs="TrebuchetMS"/>
                <w:b/>
                <w:bCs/>
                <w:color w:val="004F6B"/>
                <w:spacing w:val="-1"/>
                <w:sz w:val="22"/>
                <w:szCs w:val="20"/>
              </w:rPr>
            </w:pPr>
            <w:r w:rsidRPr="00565BB3">
              <w:rPr>
                <w:rFonts w:ascii="Century Gothic" w:hAnsi="Century Gothic" w:cs="TrebuchetMS"/>
                <w:b/>
                <w:bCs/>
                <w:color w:val="004F6B"/>
                <w:spacing w:val="-1"/>
                <w:sz w:val="22"/>
                <w:szCs w:val="20"/>
              </w:rPr>
              <w:t>Number of Responses</w:t>
            </w:r>
          </w:p>
        </w:tc>
      </w:tr>
      <w:tr w:rsidR="00F202F9" w:rsidRPr="0042517D" w14:paraId="70A60624" w14:textId="77777777" w:rsidTr="00F202F9">
        <w:tc>
          <w:tcPr>
            <w:tcW w:w="1503" w:type="dxa"/>
            <w:shd w:val="clear" w:color="auto" w:fill="7FCBEB"/>
          </w:tcPr>
          <w:p w14:paraId="3BD04D6B"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 xml:space="preserve">Male </w:t>
            </w:r>
          </w:p>
        </w:tc>
        <w:tc>
          <w:tcPr>
            <w:tcW w:w="3312" w:type="dxa"/>
          </w:tcPr>
          <w:p w14:paraId="4136DC16"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31</w:t>
            </w:r>
          </w:p>
        </w:tc>
      </w:tr>
      <w:tr w:rsidR="00F202F9" w:rsidRPr="0042517D" w14:paraId="736DDCDE" w14:textId="77777777" w:rsidTr="00F202F9">
        <w:tc>
          <w:tcPr>
            <w:tcW w:w="1503" w:type="dxa"/>
            <w:shd w:val="clear" w:color="auto" w:fill="7FCBEB"/>
          </w:tcPr>
          <w:p w14:paraId="2C467E3A"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Female</w:t>
            </w:r>
          </w:p>
        </w:tc>
        <w:tc>
          <w:tcPr>
            <w:tcW w:w="3312" w:type="dxa"/>
          </w:tcPr>
          <w:p w14:paraId="27654752"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54</w:t>
            </w:r>
          </w:p>
        </w:tc>
      </w:tr>
      <w:tr w:rsidR="00F202F9" w:rsidRPr="0042517D" w14:paraId="26D04C90" w14:textId="77777777" w:rsidTr="00F202F9">
        <w:tc>
          <w:tcPr>
            <w:tcW w:w="1503" w:type="dxa"/>
            <w:shd w:val="clear" w:color="auto" w:fill="7FCBEB"/>
          </w:tcPr>
          <w:p w14:paraId="58BF26CF" w14:textId="77777777" w:rsidR="00F202F9" w:rsidRPr="00565BB3" w:rsidRDefault="00F202F9" w:rsidP="00BA61BF">
            <w:pPr>
              <w:pStyle w:val="BasicParagraph"/>
              <w:suppressAutoHyphens/>
              <w:ind w:right="34"/>
              <w:rPr>
                <w:rFonts w:ascii="Century Gothic" w:hAnsi="Century Gothic" w:cs="TrebuchetMS"/>
                <w:bCs/>
                <w:color w:val="004E6A"/>
                <w:spacing w:val="-1"/>
                <w:sz w:val="22"/>
                <w:szCs w:val="20"/>
              </w:rPr>
            </w:pPr>
            <w:r w:rsidRPr="00565BB3">
              <w:rPr>
                <w:rFonts w:ascii="Century Gothic" w:hAnsi="Century Gothic" w:cs="TrebuchetMS"/>
                <w:bCs/>
                <w:color w:val="004E6A"/>
                <w:spacing w:val="-1"/>
                <w:sz w:val="22"/>
                <w:szCs w:val="20"/>
              </w:rPr>
              <w:t>Other</w:t>
            </w:r>
          </w:p>
        </w:tc>
        <w:tc>
          <w:tcPr>
            <w:tcW w:w="3312" w:type="dxa"/>
          </w:tcPr>
          <w:p w14:paraId="3840BE46" w14:textId="77777777" w:rsidR="00F202F9" w:rsidRPr="00565BB3" w:rsidRDefault="00F202F9" w:rsidP="00BA61BF">
            <w:pPr>
              <w:pStyle w:val="BasicParagraph"/>
              <w:suppressAutoHyphens/>
              <w:ind w:right="34"/>
              <w:rPr>
                <w:rFonts w:ascii="Century Gothic" w:hAnsi="Century Gothic" w:cs="TrebuchetMS"/>
                <w:bCs/>
                <w:color w:val="A81562"/>
                <w:spacing w:val="-1"/>
                <w:sz w:val="22"/>
                <w:szCs w:val="20"/>
              </w:rPr>
            </w:pPr>
            <w:r w:rsidRPr="00565BB3">
              <w:rPr>
                <w:rFonts w:ascii="Century Gothic" w:hAnsi="Century Gothic" w:cs="TrebuchetMS"/>
                <w:bCs/>
                <w:color w:val="A81562"/>
                <w:spacing w:val="-1"/>
                <w:sz w:val="22"/>
                <w:szCs w:val="20"/>
              </w:rPr>
              <w:t xml:space="preserve">  </w:t>
            </w:r>
          </w:p>
        </w:tc>
      </w:tr>
      <w:tr w:rsidR="00F202F9" w:rsidRPr="0042517D" w14:paraId="1D8218BC" w14:textId="77777777" w:rsidTr="00F202F9">
        <w:tc>
          <w:tcPr>
            <w:tcW w:w="1503" w:type="dxa"/>
            <w:shd w:val="clear" w:color="auto" w:fill="004F6B"/>
          </w:tcPr>
          <w:p w14:paraId="2015EE95" w14:textId="77777777" w:rsidR="00F202F9" w:rsidRPr="00565BB3" w:rsidRDefault="00F202F9" w:rsidP="00BA61BF">
            <w:pPr>
              <w:pStyle w:val="BasicParagraph"/>
              <w:suppressAutoHyphens/>
              <w:ind w:right="34"/>
              <w:rPr>
                <w:rFonts w:ascii="Century Gothic" w:hAnsi="Century Gothic" w:cs="TrebuchetMS"/>
                <w:b/>
                <w:bCs/>
                <w:color w:val="FFFFFF" w:themeColor="background1"/>
                <w:spacing w:val="-1"/>
                <w:sz w:val="22"/>
                <w:szCs w:val="20"/>
              </w:rPr>
            </w:pPr>
            <w:r w:rsidRPr="00565BB3">
              <w:rPr>
                <w:rFonts w:ascii="Century Gothic" w:hAnsi="Century Gothic" w:cs="TrebuchetMS"/>
                <w:b/>
                <w:bCs/>
                <w:color w:val="FFFFFF" w:themeColor="background1"/>
                <w:spacing w:val="-1"/>
                <w:sz w:val="22"/>
                <w:szCs w:val="20"/>
              </w:rPr>
              <w:t>Total</w:t>
            </w:r>
          </w:p>
        </w:tc>
        <w:tc>
          <w:tcPr>
            <w:tcW w:w="3312" w:type="dxa"/>
            <w:shd w:val="clear" w:color="auto" w:fill="A81562"/>
          </w:tcPr>
          <w:p w14:paraId="046E7B70" w14:textId="77777777" w:rsidR="00F202F9" w:rsidRPr="00565BB3" w:rsidRDefault="00F202F9" w:rsidP="00BA61BF">
            <w:pPr>
              <w:pStyle w:val="BasicParagraph"/>
              <w:keepNext/>
              <w:suppressAutoHyphens/>
              <w:ind w:right="34"/>
              <w:rPr>
                <w:rFonts w:ascii="Century Gothic" w:hAnsi="Century Gothic" w:cs="TrebuchetMS"/>
                <w:b/>
                <w:bCs/>
                <w:color w:val="FFFFFF" w:themeColor="background1"/>
                <w:spacing w:val="-1"/>
                <w:sz w:val="22"/>
                <w:szCs w:val="20"/>
              </w:rPr>
            </w:pPr>
            <w:r w:rsidRPr="00565BB3">
              <w:rPr>
                <w:rFonts w:ascii="Century Gothic" w:hAnsi="Century Gothic" w:cs="TrebuchetMS"/>
                <w:b/>
                <w:bCs/>
                <w:color w:val="FFFFFF" w:themeColor="background1"/>
                <w:spacing w:val="-1"/>
                <w:sz w:val="22"/>
                <w:szCs w:val="20"/>
              </w:rPr>
              <w:t>85</w:t>
            </w:r>
          </w:p>
        </w:tc>
      </w:tr>
    </w:tbl>
    <w:p w14:paraId="1D31DA0F" w14:textId="77F22809" w:rsidR="00F202F9" w:rsidRDefault="00F202F9" w:rsidP="00C87B48">
      <w:pPr>
        <w:pStyle w:val="HealthwatchBodytext"/>
      </w:pPr>
    </w:p>
    <w:p w14:paraId="66E24710" w14:textId="77777777" w:rsidR="00A65582" w:rsidRPr="00A65582" w:rsidRDefault="00A65582" w:rsidP="00A65582">
      <w:pPr>
        <w:pStyle w:val="Heading4"/>
      </w:pPr>
      <w:r w:rsidRPr="00A65582">
        <w:t>Involvement</w:t>
      </w:r>
    </w:p>
    <w:p w14:paraId="11CD2CAC" w14:textId="7BC31F4A" w:rsidR="00A65582" w:rsidRDefault="00A65582" w:rsidP="00A65582">
      <w:pPr>
        <w:pStyle w:val="HealthwatchBodytext"/>
      </w:pPr>
      <w:r w:rsidRPr="0042517D">
        <w:t>35 people who weren’t from one of the three pilot LCPs told us how they could be supported to get involved. Their responses very largely reflected the themes in our three focus areas, albeit in slightly different proportions.</w:t>
      </w:r>
    </w:p>
    <w:p w14:paraId="07944269" w14:textId="77777777" w:rsidR="00A65582" w:rsidRPr="0042517D" w:rsidRDefault="00A65582" w:rsidP="00A65582">
      <w:pPr>
        <w:pStyle w:val="HealthwatchBodytext"/>
      </w:pPr>
    </w:p>
    <w:p w14:paraId="07377FA1" w14:textId="11FFE138" w:rsidR="00A65582" w:rsidRDefault="00A65582" w:rsidP="00A65582">
      <w:pPr>
        <w:pStyle w:val="HealthwatchBodytext"/>
      </w:pPr>
      <w:r w:rsidRPr="0042517D">
        <w:t>Accessibility was described as important by 29% of respondents, with suggestions including transport provision when engagement activities weren’t local to them.</w:t>
      </w:r>
    </w:p>
    <w:p w14:paraId="206FCAC8" w14:textId="77777777" w:rsidR="00A65582" w:rsidRPr="0042517D" w:rsidRDefault="00A65582" w:rsidP="00A65582">
      <w:pPr>
        <w:pStyle w:val="HealthwatchBodytext"/>
      </w:pPr>
    </w:p>
    <w:p w14:paraId="7727FF5A" w14:textId="5DC4789B" w:rsidR="00A65582" w:rsidRDefault="00A65582" w:rsidP="00A65582">
      <w:pPr>
        <w:pStyle w:val="HealthwatchBodytext"/>
      </w:pPr>
      <w:r w:rsidRPr="0042517D">
        <w:t>23% said a flexible variety of ways to get involved was important, while 17% and 14% respectively said a promise of real improvement and a chance to be listened to mattered to them.</w:t>
      </w:r>
    </w:p>
    <w:p w14:paraId="5553B091" w14:textId="77777777" w:rsidR="00A65582" w:rsidRPr="0042517D" w:rsidRDefault="00A65582" w:rsidP="00A65582">
      <w:pPr>
        <w:pStyle w:val="HealthwatchBodytext"/>
      </w:pPr>
    </w:p>
    <w:p w14:paraId="547C24EB" w14:textId="4FF362E0" w:rsidR="00A65582" w:rsidRPr="00A65582" w:rsidRDefault="00C63F00" w:rsidP="00A65582">
      <w:pPr>
        <w:pStyle w:val="Heading4"/>
      </w:pPr>
      <w:r w:rsidRPr="00C63F00">
        <w:rPr>
          <w:noProof/>
          <w:color w:val="E83D96"/>
        </w:rPr>
        <w:lastRenderedPageBreak/>
        <mc:AlternateContent>
          <mc:Choice Requires="wps">
            <w:drawing>
              <wp:anchor distT="0" distB="0" distL="114300" distR="114300" simplePos="0" relativeHeight="251715584" behindDoc="1" locked="0" layoutInCell="1" allowOverlap="1" wp14:anchorId="52482AB5" wp14:editId="797D52A4">
                <wp:simplePos x="0" y="0"/>
                <wp:positionH relativeFrom="column">
                  <wp:posOffset>-914400</wp:posOffset>
                </wp:positionH>
                <wp:positionV relativeFrom="page">
                  <wp:posOffset>9320</wp:posOffset>
                </wp:positionV>
                <wp:extent cx="7560310" cy="836295"/>
                <wp:effectExtent l="0" t="0" r="0" b="1905"/>
                <wp:wrapNone/>
                <wp:docPr id="70"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BCBCB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F00A1" id="Rectangle 70" o:spid="_x0000_s1026" alt="&quot;&quot;" style="position:absolute;margin-left:-1in;margin-top:.75pt;width:595.3pt;height:65.85pt;z-index:-2516008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" fillcolor="#bcbcbb" stroked="f" strokeweight="1pt">
                <v:fill opacity="32896f"/>
                <w10:wrap anchory="page"/>
              </v:rect>
            </w:pict>
          </mc:Fallback>
        </mc:AlternateContent>
      </w:r>
      <w:r w:rsidR="00A65582" w:rsidRPr="00A65582">
        <w:t>What Matters</w:t>
      </w:r>
    </w:p>
    <w:p w14:paraId="39A123B6" w14:textId="143BABD3" w:rsidR="00A65582" w:rsidRDefault="00A65582" w:rsidP="00A65582">
      <w:pPr>
        <w:pStyle w:val="HealthwatchBodytext"/>
      </w:pPr>
      <w:r w:rsidRPr="00A65582">
        <w:t xml:space="preserve">88 people registered with GPs in other areas of Leeds, or not registered with any GP, responded to this question, providing a total of 225 responses (11 people told us one thing that was important to them, 17 told us two things and 60 people three things). </w:t>
      </w:r>
    </w:p>
    <w:p w14:paraId="503B6789" w14:textId="77777777" w:rsidR="00A65582" w:rsidRPr="00A65582" w:rsidRDefault="00A65582" w:rsidP="00A65582">
      <w:pPr>
        <w:pStyle w:val="HealthwatchBodytext"/>
      </w:pPr>
    </w:p>
    <w:p w14:paraId="2ACF15C0" w14:textId="658240A9" w:rsidR="00565BB3" w:rsidRPr="00A65582" w:rsidRDefault="00A65582" w:rsidP="00A65582">
      <w:pPr>
        <w:pStyle w:val="HealthwatchBodytext"/>
      </w:pPr>
      <w:r w:rsidRPr="00A65582">
        <w:t xml:space="preserve">60 people (68%) said services should </w:t>
      </w:r>
      <w:r w:rsidRPr="00A65582">
        <w:rPr>
          <w:b/>
          <w:bCs/>
        </w:rPr>
        <w:t>be easily accessible</w:t>
      </w:r>
      <w:r w:rsidRPr="00A65582">
        <w:t xml:space="preserve"> to anyone who needs them. Once again people talked about accessibility in terms of physical access and location, but also in terms of availability of services, ease of getting in contact and the support offered to those with access requirements. Some people mentioned a possible drop-in centre or a self-referral system so they could access the services they need</w:t>
      </w:r>
      <w:r>
        <w:t xml:space="preserve"> </w:t>
      </w:r>
      <w:r w:rsidRPr="00A65582">
        <w:t>without being placed on a long waiting list.</w:t>
      </w:r>
    </w:p>
    <w:p w14:paraId="4CF0E1AD" w14:textId="40A81DD6" w:rsidR="00A65582" w:rsidRPr="00A65582" w:rsidRDefault="00A65582" w:rsidP="00A65582">
      <w:pPr>
        <w:pStyle w:val="Quote"/>
      </w:pPr>
      <w:r w:rsidRPr="00A65582">
        <w:t>“Ensure services are local and easily accessible”</w:t>
      </w:r>
    </w:p>
    <w:p w14:paraId="55DC3FC2" w14:textId="48DC25EF" w:rsidR="00A65582" w:rsidRPr="00A65582" w:rsidRDefault="00A65582" w:rsidP="00A65582">
      <w:pPr>
        <w:pStyle w:val="Quote"/>
      </w:pPr>
      <w:r w:rsidRPr="00A65582">
        <w:t>“Proper telephone number - answer straight away”</w:t>
      </w:r>
    </w:p>
    <w:p w14:paraId="390B39BE" w14:textId="1C257DCE" w:rsidR="00A65582" w:rsidRPr="009C2B32" w:rsidRDefault="00A65582" w:rsidP="009C2B32">
      <w:pPr>
        <w:pStyle w:val="Quote"/>
      </w:pPr>
      <w:r w:rsidRPr="00A65582">
        <w:t>“Make accessible for all cultures/languages”</w:t>
      </w:r>
    </w:p>
    <w:p w14:paraId="35A33690" w14:textId="6557F637" w:rsidR="00A65582" w:rsidRPr="009C2B32" w:rsidRDefault="00A65582" w:rsidP="009C2B32">
      <w:pPr>
        <w:pStyle w:val="HealthwatchBodytext"/>
      </w:pPr>
      <w:r w:rsidRPr="0042517D">
        <w:t xml:space="preserve">46 respondents (52%) mentioned the importance of mental health support and treatments being </w:t>
      </w:r>
      <w:r w:rsidRPr="0042517D">
        <w:rPr>
          <w:b/>
          <w:bCs/>
        </w:rPr>
        <w:t>tailored to individual needs</w:t>
      </w:r>
      <w:r w:rsidRPr="0042517D">
        <w:t>. People talked about services being flexible and adaptable and providing a range of options, so everyone could find something that worked for them. The range of comments about what people felt was helpful demonstrates the need for choice in the support people get and the way it is delivered.</w:t>
      </w:r>
    </w:p>
    <w:p w14:paraId="751AB1CF" w14:textId="69C86BCA" w:rsidR="00A65582" w:rsidRPr="0042517D" w:rsidRDefault="00A65582" w:rsidP="00A65582">
      <w:pPr>
        <w:pStyle w:val="Quote"/>
      </w:pPr>
      <w:r w:rsidRPr="0042517D">
        <w:t>“Always involve us in the planning and delivery of care”</w:t>
      </w:r>
    </w:p>
    <w:p w14:paraId="5240EE02" w14:textId="27165913" w:rsidR="00174171" w:rsidRPr="00174171" w:rsidRDefault="00A65582" w:rsidP="00174171">
      <w:pPr>
        <w:pStyle w:val="Quote"/>
      </w:pPr>
      <w:r w:rsidRPr="0042517D">
        <w:t>“Services should be shaped and influenced by the lived experience of service users and carers of all ages”</w:t>
      </w:r>
    </w:p>
    <w:p w14:paraId="0C47C1F4" w14:textId="77777777" w:rsidR="00A65582" w:rsidRPr="0042517D" w:rsidRDefault="00A65582" w:rsidP="00A65582">
      <w:pPr>
        <w:pStyle w:val="HealthwatchBodytext"/>
      </w:pPr>
      <w:r w:rsidRPr="0042517D">
        <w:t xml:space="preserve">32 people (36%) suggested </w:t>
      </w:r>
      <w:r w:rsidRPr="0042517D">
        <w:rPr>
          <w:b/>
          <w:bCs/>
        </w:rPr>
        <w:t>group therapies and activities</w:t>
      </w:r>
      <w:r w:rsidRPr="0042517D">
        <w:t xml:space="preserve"> were important. Comments referred to the need to have spaces for social groups and activities, as well as people being offered group therapy and support groups.</w:t>
      </w:r>
    </w:p>
    <w:p w14:paraId="69BD03BD" w14:textId="1BC4D913" w:rsidR="00A65582" w:rsidRPr="0042517D" w:rsidRDefault="00A65582" w:rsidP="00A65582">
      <w:pPr>
        <w:pStyle w:val="Quote"/>
      </w:pPr>
      <w:r w:rsidRPr="0042517D">
        <w:t>“Provide groups relevant to post-natal depression or other diagnoses so people feel comfortable”</w:t>
      </w:r>
    </w:p>
    <w:p w14:paraId="658FC2AA" w14:textId="7A8D8686" w:rsidR="00A65582" w:rsidRPr="009C2B32" w:rsidRDefault="00A65582" w:rsidP="009C2B32">
      <w:pPr>
        <w:pStyle w:val="Quote"/>
      </w:pPr>
      <w:r w:rsidRPr="0042517D">
        <w:t>“Provide group peer sessions”</w:t>
      </w:r>
    </w:p>
    <w:p w14:paraId="572BEFEA" w14:textId="47250E6E" w:rsidR="00A65582" w:rsidRPr="0042517D" w:rsidRDefault="00C63F00" w:rsidP="00A65582">
      <w:pPr>
        <w:pStyle w:val="HealthwatchBodytext"/>
      </w:pPr>
      <w:r w:rsidRPr="00C63F00">
        <w:rPr>
          <w:noProof/>
          <w:color w:val="E83D96"/>
        </w:rPr>
        <w:lastRenderedPageBreak/>
        <mc:AlternateContent>
          <mc:Choice Requires="wps">
            <w:drawing>
              <wp:anchor distT="0" distB="0" distL="114300" distR="114300" simplePos="0" relativeHeight="251717632" behindDoc="1" locked="1" layoutInCell="1" allowOverlap="1" wp14:anchorId="73A770BE" wp14:editId="57D86379">
                <wp:simplePos x="0" y="0"/>
                <wp:positionH relativeFrom="column">
                  <wp:posOffset>-949569</wp:posOffset>
                </wp:positionH>
                <wp:positionV relativeFrom="page">
                  <wp:posOffset>0</wp:posOffset>
                </wp:positionV>
                <wp:extent cx="7628400" cy="835200"/>
                <wp:effectExtent l="0" t="0" r="4445" b="3175"/>
                <wp:wrapNone/>
                <wp:docPr id="71" name="Rectangle 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8400" cy="835200"/>
                        </a:xfrm>
                        <a:prstGeom prst="rect">
                          <a:avLst/>
                        </a:prstGeom>
                        <a:solidFill>
                          <a:srgbClr val="BCBCB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ECA03" id="Rectangle 71" o:spid="_x0000_s1026" alt="&quot;&quot;" style="position:absolute;margin-left:-74.75pt;margin-top:0;width:600.65pt;height:65.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" fillcolor="#bcbcbb" stroked="f" strokeweight="1pt">
                <v:fill opacity="32896f"/>
                <w10:wrap anchory="page"/>
                <w10:anchorlock/>
              </v:rect>
            </w:pict>
          </mc:Fallback>
        </mc:AlternateContent>
      </w:r>
      <w:r w:rsidR="00A65582" w:rsidRPr="0042517D">
        <w:t xml:space="preserve">26 respondents (30%) said </w:t>
      </w:r>
      <w:r w:rsidR="00A65582" w:rsidRPr="0042517D">
        <w:rPr>
          <w:b/>
          <w:bCs/>
        </w:rPr>
        <w:t>staff should be kind, welcoming and non-judgemental</w:t>
      </w:r>
      <w:r w:rsidR="00A65582" w:rsidRPr="0042517D">
        <w:t xml:space="preserve"> and people should be </w:t>
      </w:r>
      <w:r w:rsidR="00A65582" w:rsidRPr="0042517D">
        <w:rPr>
          <w:b/>
          <w:bCs/>
        </w:rPr>
        <w:t>treated with respect</w:t>
      </w:r>
      <w:r w:rsidR="00A65582" w:rsidRPr="0042517D">
        <w:t xml:space="preserve">. Respondents talked about the importance of having safe spaces where they felt supported and listened to. </w:t>
      </w:r>
    </w:p>
    <w:p w14:paraId="4A2360ED" w14:textId="323A916C" w:rsidR="00A65582" w:rsidRPr="00A65582" w:rsidRDefault="00A65582" w:rsidP="00A65582">
      <w:pPr>
        <w:pStyle w:val="Quote"/>
      </w:pPr>
      <w:r w:rsidRPr="00A65582">
        <w:t>“Be sensitive and respect our mental health conditions”</w:t>
      </w:r>
    </w:p>
    <w:p w14:paraId="1E31069C" w14:textId="226ECE20" w:rsidR="00A65582" w:rsidRPr="00A65582" w:rsidRDefault="00A65582" w:rsidP="009C2B32">
      <w:pPr>
        <w:pStyle w:val="Quote"/>
      </w:pPr>
      <w:r w:rsidRPr="00A65582">
        <w:t xml:space="preserve">“Safe place where </w:t>
      </w:r>
      <w:proofErr w:type="gramStart"/>
      <w:r w:rsidRPr="00A65582">
        <w:t>drop-in’s</w:t>
      </w:r>
      <w:proofErr w:type="gramEnd"/>
      <w:r w:rsidRPr="00A65582">
        <w:t xml:space="preserve"> can happen”</w:t>
      </w:r>
    </w:p>
    <w:p w14:paraId="59D75ACC" w14:textId="77777777" w:rsidR="00A65582" w:rsidRPr="0042517D" w:rsidRDefault="00A65582" w:rsidP="00A65582">
      <w:pPr>
        <w:pStyle w:val="HealthwatchBodytext"/>
      </w:pPr>
      <w:r w:rsidRPr="0042517D">
        <w:t>Some of the other things people highlighted as important included:</w:t>
      </w:r>
    </w:p>
    <w:p w14:paraId="1C85A0BE" w14:textId="5B63A053" w:rsidR="00A65582" w:rsidRPr="006D1784" w:rsidRDefault="00A65582" w:rsidP="00342C7E">
      <w:pPr>
        <w:pStyle w:val="Healthwatchbulletstext"/>
      </w:pPr>
      <w:r w:rsidRPr="006D1784">
        <w:t>Waiting times for support need to be shorter</w:t>
      </w:r>
      <w:proofErr w:type="gramStart"/>
      <w:r w:rsidRPr="006D1784">
        <w:t xml:space="preserve">: </w:t>
      </w:r>
      <w:r w:rsidRPr="006D1784">
        <w:rPr>
          <w:rStyle w:val="QuoteChar"/>
          <w:color w:val="A81462"/>
        </w:rPr>
        <w:t>”current</w:t>
      </w:r>
      <w:proofErr w:type="gramEnd"/>
      <w:r w:rsidRPr="006D1784">
        <w:rPr>
          <w:rStyle w:val="QuoteChar"/>
          <w:color w:val="A81462"/>
        </w:rPr>
        <w:t xml:space="preserve"> services are not quick or responsive enough”</w:t>
      </w:r>
      <w:r w:rsidRPr="006D1784">
        <w:t xml:space="preserve"> </w:t>
      </w:r>
    </w:p>
    <w:p w14:paraId="01236220" w14:textId="0E2050C6" w:rsidR="00A65582" w:rsidRPr="006D1784" w:rsidRDefault="00A65582" w:rsidP="00342C7E">
      <w:pPr>
        <w:pStyle w:val="Healthwatchbulletstext"/>
      </w:pPr>
      <w:r w:rsidRPr="006D1784">
        <w:t xml:space="preserve">The need to </w:t>
      </w:r>
      <w:r w:rsidRPr="006D1784">
        <w:rPr>
          <w:rStyle w:val="QuoteChar"/>
          <w:color w:val="A81462"/>
        </w:rPr>
        <w:t>“have an understanding of the culture and faith background of the service user.”</w:t>
      </w:r>
    </w:p>
    <w:p w14:paraId="2B0050C7" w14:textId="4AE83288" w:rsidR="00A65582" w:rsidRPr="006D1784" w:rsidRDefault="00A65582" w:rsidP="00342C7E">
      <w:pPr>
        <w:pStyle w:val="Healthwatchbulletstext"/>
        <w:rPr>
          <w:b/>
          <w:i/>
          <w:iCs/>
        </w:rPr>
      </w:pPr>
      <w:r w:rsidRPr="006D1784">
        <w:t xml:space="preserve">Services to work together better so that there </w:t>
      </w:r>
      <w:proofErr w:type="gramStart"/>
      <w:r w:rsidRPr="006D1784">
        <w:t>is</w:t>
      </w:r>
      <w:proofErr w:type="gramEnd"/>
      <w:r w:rsidRPr="006D1784">
        <w:t xml:space="preserve"> consistency and people can get support with all their needs. Have a </w:t>
      </w:r>
      <w:r w:rsidRPr="006D1784">
        <w:rPr>
          <w:rStyle w:val="QuoteChar"/>
          <w:color w:val="A81462"/>
        </w:rPr>
        <w:t>“holistic approach for patients with mental health problems”.</w:t>
      </w:r>
    </w:p>
    <w:p w14:paraId="46279BB0" w14:textId="77777777" w:rsidR="00A65582" w:rsidRPr="006D1784" w:rsidRDefault="00A65582" w:rsidP="00342C7E">
      <w:pPr>
        <w:pStyle w:val="Healthwatchbulletstext"/>
      </w:pPr>
      <w:r w:rsidRPr="006D1784">
        <w:t>The importance of having regular ongoing support and staff who were familiar and consistent. People stressed the need for continuity with staff to develop better trust.</w:t>
      </w:r>
    </w:p>
    <w:p w14:paraId="53E0D077" w14:textId="3A6CEFA9" w:rsidR="00A65582" w:rsidRPr="006D1784" w:rsidRDefault="00A65582" w:rsidP="00342C7E">
      <w:pPr>
        <w:pStyle w:val="Healthwatchbulletstext"/>
      </w:pPr>
      <w:r w:rsidRPr="006D1784">
        <w:t>Having the option of face-to-face contact for people who wanted this.</w:t>
      </w:r>
    </w:p>
    <w:p w14:paraId="72AA4DAE" w14:textId="77777777" w:rsidR="00A65582" w:rsidRPr="006D1784" w:rsidRDefault="00A65582" w:rsidP="00342C7E">
      <w:pPr>
        <w:pStyle w:val="Healthwatchbulletstext"/>
      </w:pPr>
      <w:r w:rsidRPr="006D1784">
        <w:t>Providing clear information about the services and support on offer.</w:t>
      </w:r>
    </w:p>
    <w:p w14:paraId="6BC07E5C" w14:textId="013AE0DB" w:rsidR="00A65582" w:rsidRPr="006D1784" w:rsidRDefault="00A65582" w:rsidP="00342C7E">
      <w:pPr>
        <w:pStyle w:val="Healthwatchbulletstext"/>
      </w:pPr>
      <w:r w:rsidRPr="006D1784">
        <w:t xml:space="preserve">Keeping people fully informed and involved in their care: </w:t>
      </w:r>
      <w:r w:rsidRPr="006D1784">
        <w:rPr>
          <w:rStyle w:val="QuoteChar"/>
          <w:color w:val="A81462"/>
        </w:rPr>
        <w:t>“Important that people involve me in decisions and explain why things are happening/changing”.</w:t>
      </w:r>
    </w:p>
    <w:p w14:paraId="44F48A64" w14:textId="77777777" w:rsidR="009C2B32" w:rsidRDefault="009C2B32" w:rsidP="00A65582">
      <w:pPr>
        <w:pStyle w:val="Heading4"/>
      </w:pPr>
    </w:p>
    <w:p w14:paraId="43BF4F18" w14:textId="77777777" w:rsidR="00B83A14" w:rsidRDefault="00B83A14" w:rsidP="00A65582">
      <w:pPr>
        <w:pStyle w:val="Heading4"/>
      </w:pPr>
    </w:p>
    <w:p w14:paraId="403F343E" w14:textId="77777777" w:rsidR="00B83A14" w:rsidRDefault="00B83A14" w:rsidP="00A65582">
      <w:pPr>
        <w:pStyle w:val="Heading4"/>
      </w:pPr>
    </w:p>
    <w:p w14:paraId="227BE9B8" w14:textId="77777777" w:rsidR="00B83A14" w:rsidRDefault="00B83A14" w:rsidP="00A65582">
      <w:pPr>
        <w:pStyle w:val="Heading4"/>
      </w:pPr>
    </w:p>
    <w:p w14:paraId="59986D03" w14:textId="77777777" w:rsidR="00B83A14" w:rsidRDefault="00B83A14" w:rsidP="00A65582">
      <w:pPr>
        <w:pStyle w:val="Heading4"/>
      </w:pPr>
    </w:p>
    <w:p w14:paraId="34FA3631" w14:textId="77777777" w:rsidR="00B83A14" w:rsidRDefault="00B83A14">
      <w:pPr>
        <w:rPr>
          <w:rFonts w:eastAsiaTheme="majorEastAsia" w:cstheme="majorBidi"/>
          <w:b/>
          <w:iCs/>
          <w:sz w:val="28"/>
        </w:rPr>
      </w:pPr>
      <w:r>
        <w:br w:type="page"/>
      </w:r>
    </w:p>
    <w:p w14:paraId="52BC813D" w14:textId="145A0FD6" w:rsidR="00A65582" w:rsidRPr="00A65582" w:rsidRDefault="00C63F00" w:rsidP="00A65582">
      <w:pPr>
        <w:pStyle w:val="Heading4"/>
      </w:pPr>
      <w:r w:rsidRPr="00C63F00">
        <w:rPr>
          <w:noProof/>
          <w:color w:val="E83D96"/>
        </w:rPr>
        <w:lastRenderedPageBreak/>
        <mc:AlternateContent>
          <mc:Choice Requires="wps">
            <w:drawing>
              <wp:anchor distT="0" distB="0" distL="114300" distR="114300" simplePos="0" relativeHeight="251719680" behindDoc="1" locked="0" layoutInCell="1" allowOverlap="1" wp14:anchorId="5E1E4780" wp14:editId="0043475E">
                <wp:simplePos x="0" y="0"/>
                <wp:positionH relativeFrom="column">
                  <wp:posOffset>-949569</wp:posOffset>
                </wp:positionH>
                <wp:positionV relativeFrom="page">
                  <wp:posOffset>-35169</wp:posOffset>
                </wp:positionV>
                <wp:extent cx="7620000" cy="836295"/>
                <wp:effectExtent l="0" t="0" r="0" b="1905"/>
                <wp:wrapNone/>
                <wp:docPr id="72" name="Rectangle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0" cy="836295"/>
                        </a:xfrm>
                        <a:prstGeom prst="rect">
                          <a:avLst/>
                        </a:prstGeom>
                        <a:solidFill>
                          <a:srgbClr val="BCBCBB">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9076E" id="Rectangle 72" o:spid="_x0000_s1026" alt="&quot;&quot;" style="position:absolute;margin-left:-74.75pt;margin-top:-2.75pt;width:600pt;height:65.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" fillcolor="#bcbcbb" stroked="f" strokeweight="1pt">
                <v:fill opacity="32896f"/>
                <w10:wrap anchory="page"/>
              </v:rect>
            </w:pict>
          </mc:Fallback>
        </mc:AlternateContent>
      </w:r>
      <w:r w:rsidR="00A65582" w:rsidRPr="00A65582">
        <w:t>Anything Else</w:t>
      </w:r>
    </w:p>
    <w:p w14:paraId="24B6D7B4" w14:textId="77777777" w:rsidR="00A65582" w:rsidRPr="00A65582" w:rsidRDefault="00A65582" w:rsidP="00A65582">
      <w:pPr>
        <w:pStyle w:val="HealthwatchBodytext"/>
      </w:pPr>
      <w:r w:rsidRPr="00A65582">
        <w:t xml:space="preserve">41 people who weren’t registered in one of the three pilot LCP areas shared their other thoughts about the proposed new service. </w:t>
      </w:r>
    </w:p>
    <w:p w14:paraId="157DE65D" w14:textId="77777777" w:rsidR="00A65582" w:rsidRPr="00A65582" w:rsidRDefault="00A65582" w:rsidP="00A65582">
      <w:pPr>
        <w:pStyle w:val="HealthwatchBodytext"/>
      </w:pPr>
      <w:r w:rsidRPr="00A65582">
        <w:t>22% said it was important that they could access support somewhere which was appealing and easy to reach:</w:t>
      </w:r>
    </w:p>
    <w:p w14:paraId="19FB4CB0" w14:textId="77777777" w:rsidR="00A65582" w:rsidRPr="0042517D" w:rsidRDefault="00A65582" w:rsidP="00A65582">
      <w:pPr>
        <w:pStyle w:val="Quote"/>
      </w:pPr>
      <w:r w:rsidRPr="0042517D">
        <w:t>“Sometimes we just need a place to go sit down and have nice people speak to you. It shouldn't be too clinical rather more informal.”</w:t>
      </w:r>
    </w:p>
    <w:p w14:paraId="68151576" w14:textId="77777777" w:rsidR="00A65582" w:rsidRPr="0042517D" w:rsidRDefault="00A65582" w:rsidP="00A65582">
      <w:pPr>
        <w:pStyle w:val="HealthwatchBodytext"/>
      </w:pPr>
      <w:r w:rsidRPr="0042517D">
        <w:t xml:space="preserve">20% said treatment and support should be tailored more appropriately to people’s needs: </w:t>
      </w:r>
    </w:p>
    <w:p w14:paraId="7EB7A92E" w14:textId="47BDE7D0" w:rsidR="00A65582" w:rsidRDefault="00A65582" w:rsidP="00A65582">
      <w:pPr>
        <w:pStyle w:val="Quote"/>
      </w:pPr>
      <w:r w:rsidRPr="0042517D">
        <w:t>“More information on medication - some people are reluctant to take medication. Need talking therapies”</w:t>
      </w:r>
    </w:p>
    <w:p w14:paraId="5B72ED8E" w14:textId="63103601" w:rsidR="00174171" w:rsidRDefault="00174171" w:rsidP="00174171"/>
    <w:p w14:paraId="7FF4A0E5" w14:textId="66CD7DE8" w:rsidR="00174171" w:rsidRDefault="00174171" w:rsidP="00174171">
      <w:pPr>
        <w:pStyle w:val="Subtitle"/>
      </w:pPr>
    </w:p>
    <w:p w14:paraId="74640BEA" w14:textId="7D0AF9B7" w:rsidR="006D1784" w:rsidRDefault="006D1784">
      <w:pPr>
        <w:rPr>
          <w:rFonts w:eastAsia="Trebuchet MS" w:cstheme="majorBidi"/>
          <w:b/>
          <w:bCs/>
          <w:noProof/>
          <w:color w:val="A81562"/>
          <w:sz w:val="40"/>
          <w:szCs w:val="36"/>
          <w:lang w:eastAsia="en-GB"/>
        </w:rPr>
      </w:pPr>
      <w:r>
        <w:br w:type="page"/>
      </w:r>
    </w:p>
    <w:bookmarkStart w:id="20" w:name="_Toc94790497"/>
    <w:p w14:paraId="7D4CAAE8" w14:textId="1AC4344E" w:rsidR="00A65582" w:rsidRPr="0042517D" w:rsidRDefault="0085223C" w:rsidP="00D462F5">
      <w:pPr>
        <w:pStyle w:val="HealthwatchLeedsReportTheme"/>
      </w:pPr>
      <w:r w:rsidRPr="00C63F00">
        <w:rPr>
          <w:color w:val="E83D96"/>
        </w:rPr>
        <w:lastRenderedPageBreak/>
        <mc:AlternateContent>
          <mc:Choice Requires="wps">
            <w:drawing>
              <wp:anchor distT="0" distB="0" distL="114300" distR="114300" simplePos="0" relativeHeight="251721728" behindDoc="1" locked="0" layoutInCell="1" allowOverlap="1" wp14:anchorId="74174CFB" wp14:editId="30158EA2">
                <wp:simplePos x="0" y="0"/>
                <wp:positionH relativeFrom="column">
                  <wp:posOffset>-914400</wp:posOffset>
                </wp:positionH>
                <wp:positionV relativeFrom="page">
                  <wp:posOffset>-140677</wp:posOffset>
                </wp:positionV>
                <wp:extent cx="7560310" cy="836295"/>
                <wp:effectExtent l="0" t="0" r="0" b="1905"/>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A8146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669A4" id="Rectangle 73" o:spid="_x0000_s1026" alt="&quot;&quot;" style="position:absolute;margin-left:-1in;margin-top:-11.1pt;width:595.3pt;height:65.85pt;z-index:-251594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" fillcolor="#a81462" stroked="f" strokeweight="1pt">
                <v:fill opacity="32896f"/>
                <w10:wrap anchory="page"/>
              </v:rect>
            </w:pict>
          </mc:Fallback>
        </mc:AlternateContent>
      </w:r>
      <w:r w:rsidR="00A65582" w:rsidRPr="0042517D">
        <w:t>Our messages / recommendations</w:t>
      </w:r>
      <w:bookmarkEnd w:id="20"/>
    </w:p>
    <w:p w14:paraId="64787784" w14:textId="75C322FF" w:rsidR="00174171" w:rsidRDefault="00174171" w:rsidP="00174171">
      <w:pPr>
        <w:rPr>
          <w:rFonts w:eastAsiaTheme="majorEastAsia" w:cstheme="majorBidi"/>
          <w:color w:val="5C6670"/>
          <w:spacing w:val="-10"/>
          <w:kern w:val="28"/>
          <w:sz w:val="28"/>
          <w:szCs w:val="56"/>
        </w:rPr>
      </w:pPr>
      <w:r w:rsidRPr="00174171">
        <w:rPr>
          <w:rFonts w:eastAsiaTheme="majorEastAsia" w:cstheme="majorBidi"/>
          <w:color w:val="5C6670"/>
          <w:spacing w:val="-10"/>
          <w:kern w:val="28"/>
          <w:sz w:val="28"/>
          <w:szCs w:val="56"/>
        </w:rPr>
        <w:t xml:space="preserve">This report sets out clear messages from people in each of the three pilot LCP areas as to what is important to them when receiving support for mental health. While consistent themes came out across all areas, such as good access and support tailored to individual needs, it is important to recognise that there were some clear variations across each area. </w:t>
      </w:r>
    </w:p>
    <w:p w14:paraId="5A2297A8" w14:textId="77777777" w:rsidR="00174171" w:rsidRPr="00174171" w:rsidRDefault="00174171" w:rsidP="00174171">
      <w:pPr>
        <w:pStyle w:val="Subtitle"/>
      </w:pPr>
    </w:p>
    <w:p w14:paraId="7C8E0254" w14:textId="7C20EE28" w:rsidR="00174171" w:rsidRDefault="00174171" w:rsidP="00174171">
      <w:pPr>
        <w:rPr>
          <w:rFonts w:eastAsiaTheme="majorEastAsia" w:cstheme="majorBidi"/>
          <w:color w:val="5C6670"/>
          <w:spacing w:val="-10"/>
          <w:kern w:val="28"/>
          <w:sz w:val="28"/>
          <w:szCs w:val="56"/>
        </w:rPr>
      </w:pPr>
      <w:r w:rsidRPr="00174171">
        <w:rPr>
          <w:rFonts w:eastAsiaTheme="majorEastAsia" w:cstheme="majorBidi"/>
          <w:color w:val="5C6670"/>
          <w:spacing w:val="-10"/>
          <w:kern w:val="28"/>
          <w:sz w:val="28"/>
          <w:szCs w:val="56"/>
        </w:rPr>
        <w:t xml:space="preserve">Each of the three areas look very different in terms of their registered populations, levels of deprivation and health inequalities. This is reflected in the feedback from people about what is important to them. One example of this is where almost half of the respondents from HATCH talked about the importance of cultural needs being considered, compared to the West where this was only mentioned by 3% of respondents. </w:t>
      </w:r>
    </w:p>
    <w:p w14:paraId="165D647A" w14:textId="77777777" w:rsidR="00174171" w:rsidRPr="00174171" w:rsidRDefault="00174171" w:rsidP="00174171">
      <w:pPr>
        <w:pStyle w:val="Subtitle"/>
      </w:pPr>
    </w:p>
    <w:p w14:paraId="6EFC48A0" w14:textId="17E45E2F" w:rsidR="00174171" w:rsidRDefault="00174171" w:rsidP="00174171">
      <w:pPr>
        <w:rPr>
          <w:rFonts w:eastAsiaTheme="majorEastAsia" w:cstheme="majorBidi"/>
          <w:color w:val="5C6670"/>
          <w:spacing w:val="-10"/>
          <w:kern w:val="28"/>
          <w:sz w:val="28"/>
          <w:szCs w:val="56"/>
        </w:rPr>
      </w:pPr>
      <w:r w:rsidRPr="00174171">
        <w:rPr>
          <w:rFonts w:eastAsiaTheme="majorEastAsia" w:cstheme="majorBidi"/>
          <w:color w:val="5C6670"/>
          <w:spacing w:val="-10"/>
          <w:kern w:val="28"/>
          <w:sz w:val="28"/>
          <w:szCs w:val="56"/>
        </w:rPr>
        <w:t xml:space="preserve">Other factors such as the involvement of carers is rated important by more people in HATCH than in the other areas. More people from LSMP &amp; The Light talked about the importance of services being accessible than in any of the other areas. </w:t>
      </w:r>
    </w:p>
    <w:p w14:paraId="2EFDFDF4" w14:textId="77777777" w:rsidR="00174171" w:rsidRPr="00174171" w:rsidRDefault="00174171" w:rsidP="00174171">
      <w:pPr>
        <w:pStyle w:val="Subtitle"/>
      </w:pPr>
    </w:p>
    <w:p w14:paraId="5F7B028E" w14:textId="77777777" w:rsidR="00174171" w:rsidRPr="00174171" w:rsidRDefault="00174171" w:rsidP="00174171">
      <w:pPr>
        <w:rPr>
          <w:rFonts w:eastAsiaTheme="majorEastAsia" w:cstheme="majorBidi"/>
          <w:color w:val="5C6670"/>
          <w:spacing w:val="-10"/>
          <w:kern w:val="28"/>
          <w:sz w:val="28"/>
          <w:szCs w:val="56"/>
        </w:rPr>
      </w:pPr>
      <w:r w:rsidRPr="00174171">
        <w:rPr>
          <w:rFonts w:eastAsiaTheme="majorEastAsia" w:cstheme="majorBidi"/>
          <w:color w:val="5C6670"/>
          <w:spacing w:val="-10"/>
          <w:kern w:val="28"/>
          <w:sz w:val="28"/>
          <w:szCs w:val="56"/>
        </w:rPr>
        <w:t>Waiting times are also mentioned by higher numbers of people from LSMP &amp; The Light (26%). While this issue was highlighted in all areas, the proportion of people who referred to it elsewhere was lower.</w:t>
      </w:r>
    </w:p>
    <w:p w14:paraId="475E3033" w14:textId="77777777" w:rsidR="00A65582" w:rsidRDefault="00A65582" w:rsidP="00A65582">
      <w:pPr>
        <w:rPr>
          <w:color w:val="00B0F0"/>
          <w:sz w:val="28"/>
          <w:szCs w:val="28"/>
        </w:rPr>
      </w:pPr>
    </w:p>
    <w:p w14:paraId="136EB0A9" w14:textId="0A0E9B38" w:rsidR="00A65582" w:rsidRPr="00A65582" w:rsidRDefault="00A65582" w:rsidP="00A65582">
      <w:pPr>
        <w:pStyle w:val="Heading4"/>
      </w:pPr>
      <w:r w:rsidRPr="00A65582">
        <w:t>Recommendations – Model Development</w:t>
      </w:r>
    </w:p>
    <w:p w14:paraId="187C0961" w14:textId="7817CE41" w:rsidR="00A65582" w:rsidRDefault="00A65582" w:rsidP="00A65582">
      <w:pPr>
        <w:pStyle w:val="HealthwatchBodytext"/>
      </w:pPr>
      <w:r w:rsidRPr="0042517D">
        <w:t>Based on the feedback received, we would make the following recommendations:</w:t>
      </w:r>
    </w:p>
    <w:p w14:paraId="0BEE1B57" w14:textId="77777777" w:rsidR="00174171" w:rsidRPr="0042517D" w:rsidRDefault="00174171" w:rsidP="00A65582">
      <w:pPr>
        <w:pStyle w:val="HealthwatchBodytext"/>
      </w:pPr>
    </w:p>
    <w:p w14:paraId="0FB42D8B" w14:textId="31CDA377" w:rsidR="00174171" w:rsidRPr="00174171" w:rsidRDefault="00174171" w:rsidP="00174171">
      <w:pPr>
        <w:numPr>
          <w:ilvl w:val="0"/>
          <w:numId w:val="23"/>
        </w:numPr>
        <w:spacing w:after="120"/>
        <w:ind w:left="714" w:hanging="357"/>
        <w:rPr>
          <w:color w:val="A81563"/>
          <w:sz w:val="28"/>
        </w:rPr>
      </w:pPr>
      <w:r w:rsidRPr="00174171">
        <w:rPr>
          <w:color w:val="A81563"/>
          <w:sz w:val="28"/>
        </w:rPr>
        <w:t xml:space="preserve">The new model of care should be available for and accessible to anyone that needs it. This should take account of location of services, language and other access needs and </w:t>
      </w:r>
      <w:r w:rsidR="005A6770">
        <w:rPr>
          <w:color w:val="A81563"/>
          <w:sz w:val="28"/>
        </w:rPr>
        <w:t xml:space="preserve">how people </w:t>
      </w:r>
      <w:proofErr w:type="gramStart"/>
      <w:r w:rsidR="005A6770">
        <w:rPr>
          <w:color w:val="A81563"/>
          <w:sz w:val="28"/>
        </w:rPr>
        <w:t>make</w:t>
      </w:r>
      <w:r w:rsidRPr="00174171">
        <w:rPr>
          <w:color w:val="A81563"/>
          <w:sz w:val="28"/>
        </w:rPr>
        <w:t xml:space="preserve"> contact with</w:t>
      </w:r>
      <w:proofErr w:type="gramEnd"/>
      <w:r w:rsidRPr="00174171">
        <w:rPr>
          <w:color w:val="A81563"/>
          <w:sz w:val="28"/>
        </w:rPr>
        <w:t xml:space="preserve"> services and</w:t>
      </w:r>
      <w:r w:rsidR="005A6770">
        <w:rPr>
          <w:color w:val="A81563"/>
          <w:sz w:val="28"/>
        </w:rPr>
        <w:t xml:space="preserve"> access</w:t>
      </w:r>
      <w:r w:rsidRPr="00174171">
        <w:rPr>
          <w:color w:val="A81563"/>
          <w:sz w:val="28"/>
        </w:rPr>
        <w:t xml:space="preserve"> support.  </w:t>
      </w:r>
    </w:p>
    <w:p w14:paraId="0E43E2B3" w14:textId="77777777" w:rsidR="00174171" w:rsidRPr="00174171" w:rsidRDefault="00174171" w:rsidP="00174171">
      <w:pPr>
        <w:numPr>
          <w:ilvl w:val="0"/>
          <w:numId w:val="23"/>
        </w:numPr>
        <w:spacing w:after="120"/>
        <w:ind w:left="714" w:hanging="357"/>
        <w:rPr>
          <w:color w:val="A81563"/>
          <w:sz w:val="28"/>
        </w:rPr>
      </w:pPr>
      <w:r w:rsidRPr="00174171">
        <w:rPr>
          <w:color w:val="A81563"/>
          <w:sz w:val="28"/>
        </w:rPr>
        <w:t xml:space="preserve">The new approach/model should be able to adapt and be flexible enough to meet the needs of different communities and individuals. </w:t>
      </w:r>
    </w:p>
    <w:p w14:paraId="5D5C9F27" w14:textId="3EB33CFF" w:rsidR="00174171" w:rsidRPr="00174171" w:rsidRDefault="0085223C" w:rsidP="00174171">
      <w:pPr>
        <w:numPr>
          <w:ilvl w:val="0"/>
          <w:numId w:val="23"/>
        </w:numPr>
        <w:spacing w:after="120"/>
        <w:ind w:left="714" w:hanging="357"/>
        <w:rPr>
          <w:color w:val="A81563"/>
          <w:sz w:val="28"/>
        </w:rPr>
      </w:pPr>
      <w:r w:rsidRPr="00C63F00">
        <w:rPr>
          <w:noProof/>
          <w:color w:val="E83D96"/>
        </w:rPr>
        <w:lastRenderedPageBreak/>
        <mc:AlternateContent>
          <mc:Choice Requires="wps">
            <w:drawing>
              <wp:anchor distT="0" distB="0" distL="114300" distR="114300" simplePos="0" relativeHeight="251723776" behindDoc="1" locked="0" layoutInCell="1" allowOverlap="1" wp14:anchorId="341407C3" wp14:editId="460D9A25">
                <wp:simplePos x="0" y="0"/>
                <wp:positionH relativeFrom="column">
                  <wp:posOffset>-914400</wp:posOffset>
                </wp:positionH>
                <wp:positionV relativeFrom="page">
                  <wp:posOffset>-35169</wp:posOffset>
                </wp:positionV>
                <wp:extent cx="7560310" cy="836295"/>
                <wp:effectExtent l="0" t="0" r="0" b="1905"/>
                <wp:wrapNone/>
                <wp:docPr id="74" name="Rectangl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A8146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0900B9" id="Rectangle 74" o:spid="_x0000_s1026" alt="&quot;&quot;" style="position:absolute;margin-left:-1in;margin-top:-2.75pt;width:595.3pt;height:65.85pt;z-index:-2515927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" fillcolor="#a81462" stroked="f" strokeweight="1pt">
                <v:fill opacity="32896f"/>
                <w10:wrap anchory="page"/>
              </v:rect>
            </w:pict>
          </mc:Fallback>
        </mc:AlternateContent>
      </w:r>
      <w:r w:rsidR="00174171" w:rsidRPr="00174171">
        <w:rPr>
          <w:color w:val="A81563"/>
          <w:sz w:val="28"/>
        </w:rPr>
        <w:t>There should be simple and clear information about the service, who can get support (and who cannot) and how it can be accessed.</w:t>
      </w:r>
    </w:p>
    <w:p w14:paraId="455288DD" w14:textId="387D6C5F" w:rsidR="00174171" w:rsidRPr="00174171" w:rsidRDefault="00174171" w:rsidP="00174171">
      <w:pPr>
        <w:numPr>
          <w:ilvl w:val="0"/>
          <w:numId w:val="23"/>
        </w:numPr>
        <w:spacing w:after="120"/>
        <w:ind w:left="714" w:hanging="357"/>
        <w:rPr>
          <w:color w:val="A81563"/>
          <w:sz w:val="28"/>
        </w:rPr>
      </w:pPr>
      <w:r w:rsidRPr="00174171">
        <w:rPr>
          <w:color w:val="A81563"/>
          <w:sz w:val="28"/>
        </w:rPr>
        <w:t>Services and systems need to work together and talk to each other so people can get support for all their needs.</w:t>
      </w:r>
    </w:p>
    <w:p w14:paraId="0A595D21" w14:textId="77777777" w:rsidR="00174171" w:rsidRPr="00174171" w:rsidRDefault="00174171" w:rsidP="00174171">
      <w:pPr>
        <w:numPr>
          <w:ilvl w:val="0"/>
          <w:numId w:val="23"/>
        </w:numPr>
        <w:spacing w:after="120"/>
        <w:ind w:left="714" w:hanging="357"/>
        <w:rPr>
          <w:color w:val="A81563"/>
          <w:sz w:val="28"/>
        </w:rPr>
      </w:pPr>
      <w:r w:rsidRPr="00174171">
        <w:rPr>
          <w:color w:val="A81563"/>
          <w:sz w:val="28"/>
        </w:rPr>
        <w:t>The role of carers should be an integral part of the service, and they should be fully involved and supported.</w:t>
      </w:r>
    </w:p>
    <w:p w14:paraId="21568279" w14:textId="77777777" w:rsidR="00174171" w:rsidRPr="00174171" w:rsidRDefault="00174171" w:rsidP="00174171">
      <w:pPr>
        <w:numPr>
          <w:ilvl w:val="0"/>
          <w:numId w:val="23"/>
        </w:numPr>
        <w:spacing w:after="120"/>
        <w:ind w:left="714" w:hanging="357"/>
        <w:rPr>
          <w:color w:val="A81563"/>
          <w:sz w:val="28"/>
        </w:rPr>
      </w:pPr>
      <w:r w:rsidRPr="00174171">
        <w:rPr>
          <w:color w:val="A81563"/>
          <w:sz w:val="28"/>
        </w:rPr>
        <w:t>There should be a key worker type system in place to ensure people have consistency, both in their care and the staff that support them.</w:t>
      </w:r>
    </w:p>
    <w:p w14:paraId="0ED81A60" w14:textId="77777777" w:rsidR="00174171" w:rsidRPr="00174171" w:rsidRDefault="00174171" w:rsidP="00174171">
      <w:pPr>
        <w:numPr>
          <w:ilvl w:val="0"/>
          <w:numId w:val="23"/>
        </w:numPr>
        <w:spacing w:after="120"/>
        <w:ind w:left="714" w:hanging="357"/>
        <w:rPr>
          <w:color w:val="A81563"/>
          <w:sz w:val="28"/>
        </w:rPr>
      </w:pPr>
      <w:r w:rsidRPr="00174171">
        <w:rPr>
          <w:color w:val="A81563"/>
          <w:sz w:val="28"/>
        </w:rPr>
        <w:t xml:space="preserve">Clear and honest communication about waiting times is needed and regular check-ins should take place with people on waiting lists.  </w:t>
      </w:r>
    </w:p>
    <w:p w14:paraId="1378941E" w14:textId="614DC391" w:rsidR="00174171" w:rsidRPr="00174171" w:rsidRDefault="00174171" w:rsidP="00174171">
      <w:pPr>
        <w:numPr>
          <w:ilvl w:val="0"/>
          <w:numId w:val="23"/>
        </w:numPr>
        <w:spacing w:after="120"/>
        <w:ind w:left="714" w:hanging="357"/>
        <w:rPr>
          <w:color w:val="A81563"/>
          <w:sz w:val="28"/>
        </w:rPr>
      </w:pPr>
      <w:r w:rsidRPr="00174171">
        <w:rPr>
          <w:color w:val="A81563"/>
          <w:sz w:val="28"/>
        </w:rPr>
        <w:t>People should be involved in their care and care planning,</w:t>
      </w:r>
      <w:r w:rsidR="005A6770">
        <w:rPr>
          <w:color w:val="A81563"/>
          <w:sz w:val="28"/>
        </w:rPr>
        <w:t xml:space="preserve"> and</w:t>
      </w:r>
      <w:r w:rsidRPr="00174171">
        <w:rPr>
          <w:color w:val="A81563"/>
          <w:sz w:val="28"/>
        </w:rPr>
        <w:t xml:space="preserve"> wherever possible, have choices about how that support is given; options should include, for example, face-to-face support, group sessions and remote appointments.</w:t>
      </w:r>
    </w:p>
    <w:p w14:paraId="13D70211" w14:textId="77777777" w:rsidR="00174171" w:rsidRPr="00174171" w:rsidRDefault="00174171" w:rsidP="00174171">
      <w:pPr>
        <w:numPr>
          <w:ilvl w:val="0"/>
          <w:numId w:val="23"/>
        </w:numPr>
        <w:spacing w:after="120"/>
        <w:ind w:left="714" w:hanging="357"/>
        <w:rPr>
          <w:color w:val="A81563"/>
          <w:sz w:val="28"/>
        </w:rPr>
      </w:pPr>
      <w:r w:rsidRPr="00174171">
        <w:rPr>
          <w:color w:val="A81563"/>
          <w:sz w:val="28"/>
        </w:rPr>
        <w:t xml:space="preserve">The new model should ensure that people are always treated with kindness and compassion and feel listened to. These principles should underpin the model design and delivery and processes should be put in place to monitor that this is happening across all areas. </w:t>
      </w:r>
    </w:p>
    <w:p w14:paraId="0CEAC9F9" w14:textId="77777777" w:rsidR="009C2B32" w:rsidRDefault="009C2B32" w:rsidP="00A65582">
      <w:pPr>
        <w:rPr>
          <w:color w:val="00B0F0"/>
          <w:sz w:val="28"/>
          <w:szCs w:val="28"/>
        </w:rPr>
      </w:pPr>
    </w:p>
    <w:p w14:paraId="402470DC" w14:textId="0B606AB8" w:rsidR="00A65582" w:rsidRPr="009C2B32" w:rsidRDefault="00A65582" w:rsidP="009C2B32">
      <w:pPr>
        <w:pStyle w:val="Heading4"/>
      </w:pPr>
      <w:r w:rsidRPr="009C2B32">
        <w:t>Recommendations – Involvement</w:t>
      </w:r>
    </w:p>
    <w:p w14:paraId="39B2CBD5" w14:textId="29ABE462" w:rsidR="00174171" w:rsidRPr="009C2B32" w:rsidRDefault="00174171" w:rsidP="009C2B32">
      <w:pPr>
        <w:pStyle w:val="HealthwatchBodytext"/>
      </w:pPr>
      <w:r w:rsidRPr="00174171">
        <w:t>It is important to highlight that when people were asked what would encourage them to get involved, almost half of the responses received were not relevant to the question. In most cases, people said what they would like the new service to be, rather than explaining how they could be supported to get involved in its design. We can draw two conclusions from this:</w:t>
      </w:r>
    </w:p>
    <w:p w14:paraId="1B6BA427" w14:textId="77777777" w:rsidR="00A65582" w:rsidRPr="006D1784" w:rsidRDefault="00A65582" w:rsidP="00342C7E">
      <w:pPr>
        <w:pStyle w:val="Healthwatchbulletstext"/>
      </w:pPr>
      <w:r w:rsidRPr="006D1784">
        <w:t>This cohort of respondents has a clear understanding of what it means to offer suggestions that will improve a service but is less familiar with what it means to be an active participant in service design.</w:t>
      </w:r>
    </w:p>
    <w:p w14:paraId="0B852724" w14:textId="5EC5556F" w:rsidR="00A65582" w:rsidRDefault="00A65582" w:rsidP="00342C7E">
      <w:pPr>
        <w:pStyle w:val="Healthwatchbulletstext"/>
      </w:pPr>
      <w:r w:rsidRPr="006D1784">
        <w:t>This cohort is willing to get involved only if they are confident in advance that the service will adhere to their needs and hopes.</w:t>
      </w:r>
    </w:p>
    <w:p w14:paraId="536B7224" w14:textId="22196E5D" w:rsidR="00342C7E" w:rsidRPr="006D1784" w:rsidRDefault="0085223C" w:rsidP="00342C7E">
      <w:pPr>
        <w:pStyle w:val="Healthwatchbulletstext"/>
        <w:numPr>
          <w:ilvl w:val="0"/>
          <w:numId w:val="0"/>
        </w:numPr>
        <w:ind w:left="1080"/>
      </w:pPr>
      <w:r w:rsidRPr="00C63F00">
        <w:rPr>
          <w:noProof/>
          <w:color w:val="E83D96"/>
        </w:rPr>
        <w:lastRenderedPageBreak/>
        <mc:AlternateContent>
          <mc:Choice Requires="wps">
            <w:drawing>
              <wp:anchor distT="0" distB="0" distL="114300" distR="114300" simplePos="0" relativeHeight="251725824" behindDoc="1" locked="1" layoutInCell="1" allowOverlap="1" wp14:anchorId="632EC4B2" wp14:editId="7DB809FC">
                <wp:simplePos x="0" y="0"/>
                <wp:positionH relativeFrom="column">
                  <wp:posOffset>-914400</wp:posOffset>
                </wp:positionH>
                <wp:positionV relativeFrom="page">
                  <wp:posOffset>11266</wp:posOffset>
                </wp:positionV>
                <wp:extent cx="7560000" cy="835200"/>
                <wp:effectExtent l="0" t="0" r="0" b="3175"/>
                <wp:wrapNone/>
                <wp:docPr id="75" name="Rectangl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835200"/>
                        </a:xfrm>
                        <a:prstGeom prst="rect">
                          <a:avLst/>
                        </a:prstGeom>
                        <a:solidFill>
                          <a:srgbClr val="A8146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DC67B" id="Rectangle 75" o:spid="_x0000_s1026" alt="&quot;&quot;" style="position:absolute;margin-left:-1in;margin-top:.9pt;width:595.3pt;height:65.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" fillcolor="#a81462" stroked="f" strokeweight="1pt">
                <v:fill opacity="32896f"/>
                <w10:wrap anchory="page"/>
                <w10:anchorlock/>
              </v:rect>
            </w:pict>
          </mc:Fallback>
        </mc:AlternateContent>
      </w:r>
    </w:p>
    <w:p w14:paraId="0E3B41AF" w14:textId="7C8C0143" w:rsidR="00A65582" w:rsidRPr="009C2B32" w:rsidRDefault="00A65582" w:rsidP="00342C7E">
      <w:pPr>
        <w:pStyle w:val="Healthwatchbulletstext"/>
        <w:numPr>
          <w:ilvl w:val="0"/>
          <w:numId w:val="0"/>
        </w:numPr>
      </w:pPr>
      <w:r w:rsidRPr="009C2B32">
        <w:t>If there is to be a genuine commitment to involving people in the development of this new approach and co-produce the model, we would make the following suggestions/recommendations:</w:t>
      </w:r>
    </w:p>
    <w:p w14:paraId="518BAF84" w14:textId="6539B866" w:rsidR="00291631" w:rsidRPr="00342C7E" w:rsidRDefault="00291631" w:rsidP="00342C7E">
      <w:pPr>
        <w:pStyle w:val="Healthwatchbulletstext"/>
        <w:numPr>
          <w:ilvl w:val="0"/>
          <w:numId w:val="23"/>
        </w:numPr>
        <w:ind w:left="709" w:hanging="425"/>
        <w:rPr>
          <w:color w:val="A81462"/>
        </w:rPr>
      </w:pPr>
      <w:r w:rsidRPr="00342C7E">
        <w:rPr>
          <w:color w:val="A81462"/>
        </w:rPr>
        <w:t xml:space="preserve">Provide simple, clear information about what is meant by service design and how participants are expected to contribute. </w:t>
      </w:r>
    </w:p>
    <w:p w14:paraId="76D94619" w14:textId="77777777" w:rsidR="00291631" w:rsidRPr="00342C7E" w:rsidRDefault="00291631" w:rsidP="00342C7E">
      <w:pPr>
        <w:pStyle w:val="Healthwatchbulletstext"/>
        <w:numPr>
          <w:ilvl w:val="0"/>
          <w:numId w:val="23"/>
        </w:numPr>
        <w:ind w:left="709" w:hanging="425"/>
        <w:rPr>
          <w:color w:val="A81462"/>
        </w:rPr>
      </w:pPr>
      <w:r w:rsidRPr="00342C7E">
        <w:rPr>
          <w:color w:val="A81462"/>
        </w:rPr>
        <w:t>Set out from the very start the kinds of principles and values the service will adhere to, but also be transparent about what can and can’t be promised.</w:t>
      </w:r>
    </w:p>
    <w:p w14:paraId="0863238C" w14:textId="77777777" w:rsidR="00291631" w:rsidRPr="00342C7E" w:rsidRDefault="00291631" w:rsidP="00342C7E">
      <w:pPr>
        <w:pStyle w:val="Healthwatchbulletstext"/>
        <w:numPr>
          <w:ilvl w:val="0"/>
          <w:numId w:val="23"/>
        </w:numPr>
        <w:ind w:left="709" w:hanging="425"/>
        <w:rPr>
          <w:color w:val="A81462"/>
        </w:rPr>
      </w:pPr>
      <w:r w:rsidRPr="00342C7E">
        <w:rPr>
          <w:color w:val="A81462"/>
        </w:rPr>
        <w:t>Use a range of methods to engage with individuals, groups and communities and adapt the approach to suit the intended audience.</w:t>
      </w:r>
    </w:p>
    <w:p w14:paraId="5E576C14" w14:textId="008C603A" w:rsidR="00291631" w:rsidRPr="00342C7E" w:rsidRDefault="00291631" w:rsidP="00342C7E">
      <w:pPr>
        <w:pStyle w:val="Healthwatchbulletstext"/>
        <w:numPr>
          <w:ilvl w:val="0"/>
          <w:numId w:val="23"/>
        </w:numPr>
        <w:ind w:left="709" w:hanging="425"/>
        <w:rPr>
          <w:color w:val="A81462"/>
        </w:rPr>
      </w:pPr>
      <w:r w:rsidRPr="00342C7E">
        <w:rPr>
          <w:color w:val="A81462"/>
        </w:rPr>
        <w:t xml:space="preserve">Go out to people to engage with them (rather than expecting them to come to </w:t>
      </w:r>
      <w:r w:rsidR="00E64C4E" w:rsidRPr="00342C7E">
        <w:rPr>
          <w:color w:val="A81462"/>
        </w:rPr>
        <w:t>you</w:t>
      </w:r>
      <w:r w:rsidRPr="00342C7E">
        <w:rPr>
          <w:color w:val="A81462"/>
        </w:rPr>
        <w:t>), and offer incentives so people feel valued for their time and contribution.</w:t>
      </w:r>
    </w:p>
    <w:p w14:paraId="5ADA1A46" w14:textId="49EB1927" w:rsidR="00291631" w:rsidRPr="00342C7E" w:rsidRDefault="00291631" w:rsidP="00342C7E">
      <w:pPr>
        <w:pStyle w:val="Healthwatchbulletstext"/>
        <w:numPr>
          <w:ilvl w:val="0"/>
          <w:numId w:val="23"/>
        </w:numPr>
        <w:ind w:left="709" w:hanging="425"/>
        <w:rPr>
          <w:color w:val="A81462"/>
        </w:rPr>
      </w:pPr>
      <w:r w:rsidRPr="00342C7E">
        <w:rPr>
          <w:color w:val="A81462"/>
        </w:rPr>
        <w:t xml:space="preserve">Provide feedback to clearly demonstrate the impact </w:t>
      </w:r>
      <w:r w:rsidR="00E64C4E" w:rsidRPr="00342C7E">
        <w:rPr>
          <w:color w:val="A81462"/>
        </w:rPr>
        <w:t xml:space="preserve">that </w:t>
      </w:r>
      <w:r w:rsidRPr="00342C7E">
        <w:rPr>
          <w:color w:val="A81462"/>
        </w:rPr>
        <w:t>involvement has had and the difference this has made</w:t>
      </w:r>
      <w:r w:rsidRPr="00342C7E" w:rsidDel="00385AD5">
        <w:rPr>
          <w:color w:val="A81462"/>
        </w:rPr>
        <w:t xml:space="preserve"> </w:t>
      </w:r>
    </w:p>
    <w:p w14:paraId="7C2ED58E" w14:textId="1570464B" w:rsidR="00291631" w:rsidRPr="00342C7E" w:rsidRDefault="00291631" w:rsidP="00342C7E">
      <w:pPr>
        <w:pStyle w:val="Healthwatchbulletstext"/>
        <w:numPr>
          <w:ilvl w:val="0"/>
          <w:numId w:val="23"/>
        </w:numPr>
        <w:ind w:left="709" w:hanging="425"/>
        <w:rPr>
          <w:color w:val="A81462"/>
        </w:rPr>
      </w:pPr>
      <w:bookmarkStart w:id="21" w:name="_Hlk94695585"/>
      <w:r w:rsidRPr="00342C7E">
        <w:rPr>
          <w:color w:val="A81462"/>
        </w:rPr>
        <w:t xml:space="preserve">Keep people informed </w:t>
      </w:r>
      <w:bookmarkEnd w:id="21"/>
      <w:r w:rsidRPr="00342C7E">
        <w:rPr>
          <w:color w:val="A81462"/>
        </w:rPr>
        <w:t>of progress (even when there are delays), so they feel an equal partner in the process.</w:t>
      </w:r>
    </w:p>
    <w:p w14:paraId="7244FD11" w14:textId="0B905FF6" w:rsidR="00A65582" w:rsidRPr="0042517D" w:rsidRDefault="00A65582" w:rsidP="00342C7E">
      <w:pPr>
        <w:pStyle w:val="Healthwatchbulletstext"/>
        <w:numPr>
          <w:ilvl w:val="0"/>
          <w:numId w:val="0"/>
        </w:numPr>
        <w:ind w:left="720"/>
      </w:pPr>
    </w:p>
    <w:p w14:paraId="4E99CCA5" w14:textId="78BF51B3" w:rsidR="00A65582" w:rsidRDefault="00A65582" w:rsidP="00A65582">
      <w:pPr>
        <w:pStyle w:val="Subtitle"/>
      </w:pPr>
    </w:p>
    <w:p w14:paraId="07579606" w14:textId="0B17887F" w:rsidR="009C2B32" w:rsidRPr="0042517D" w:rsidRDefault="009C2B32" w:rsidP="00D462F5">
      <w:pPr>
        <w:pStyle w:val="HealthwatchLeedsReportTheme"/>
      </w:pPr>
      <w:bookmarkStart w:id="22" w:name="_Toc94790498"/>
      <w:r w:rsidRPr="0042517D">
        <w:t>Service Provider Response</w:t>
      </w:r>
      <w:bookmarkEnd w:id="22"/>
      <w:r w:rsidRPr="0042517D">
        <w:t xml:space="preserve"> </w:t>
      </w:r>
    </w:p>
    <w:p w14:paraId="30FFDAB2" w14:textId="10A03B25" w:rsidR="00291631" w:rsidRDefault="00291631" w:rsidP="00291631">
      <w:pPr>
        <w:rPr>
          <w:rFonts w:eastAsiaTheme="majorEastAsia" w:cstheme="majorBidi"/>
          <w:bCs/>
          <w:color w:val="5C6670"/>
          <w:spacing w:val="-10"/>
          <w:kern w:val="28"/>
          <w:sz w:val="28"/>
          <w:szCs w:val="56"/>
        </w:rPr>
      </w:pPr>
      <w:r w:rsidRPr="00291631">
        <w:rPr>
          <w:rFonts w:eastAsiaTheme="majorEastAsia" w:cstheme="majorBidi"/>
          <w:bCs/>
          <w:color w:val="5C6670"/>
          <w:spacing w:val="-10"/>
          <w:kern w:val="28"/>
          <w:sz w:val="28"/>
          <w:szCs w:val="56"/>
        </w:rPr>
        <w:t xml:space="preserve">As a partnership, we are committed to involving people in the design, delivery and ongoing improvement of mental health services across Leeds. We are grateful to everyone who took the time to share their views. This report will be used to shape the design of the new model as it is tested out in the three pilot LCPs. We will feed back on how the recommendations from this report have been used to inform the new model of care. </w:t>
      </w:r>
    </w:p>
    <w:p w14:paraId="6E09BDF3" w14:textId="77777777" w:rsidR="00291631" w:rsidRPr="00291631" w:rsidRDefault="00291631" w:rsidP="00291631">
      <w:pPr>
        <w:pStyle w:val="Subtitle"/>
      </w:pPr>
    </w:p>
    <w:p w14:paraId="6275A984" w14:textId="44ABA58D" w:rsidR="00291631" w:rsidRPr="00291631" w:rsidRDefault="00291631" w:rsidP="00291631">
      <w:pPr>
        <w:rPr>
          <w:rFonts w:eastAsiaTheme="majorEastAsia" w:cstheme="majorBidi"/>
          <w:bCs/>
          <w:i/>
          <w:iCs/>
          <w:color w:val="5C6670"/>
          <w:spacing w:val="-10"/>
          <w:kern w:val="28"/>
          <w:sz w:val="28"/>
          <w:szCs w:val="56"/>
        </w:rPr>
      </w:pPr>
      <w:r w:rsidRPr="00291631">
        <w:rPr>
          <w:rFonts w:eastAsiaTheme="majorEastAsia" w:cstheme="majorBidi"/>
          <w:bCs/>
          <w:color w:val="5C6670"/>
          <w:spacing w:val="-10"/>
          <w:kern w:val="28"/>
          <w:sz w:val="28"/>
          <w:szCs w:val="56"/>
        </w:rPr>
        <w:t xml:space="preserve">We have a dedicated Involvement Lead and a growing network of people with lived experience (including carers) supporting this work. We welcome the feedback and suggestions in this report on what we need to do to help and support more people to get involved, and for </w:t>
      </w:r>
      <w:r w:rsidR="0085223C" w:rsidRPr="00C63F00">
        <w:rPr>
          <w:noProof/>
          <w:color w:val="E83D96"/>
        </w:rPr>
        <w:lastRenderedPageBreak/>
        <mc:AlternateContent>
          <mc:Choice Requires="wps">
            <w:drawing>
              <wp:anchor distT="0" distB="0" distL="114300" distR="114300" simplePos="0" relativeHeight="251727872" behindDoc="1" locked="1" layoutInCell="1" allowOverlap="1" wp14:anchorId="07FADBCE" wp14:editId="0D737644">
                <wp:simplePos x="0" y="0"/>
                <wp:positionH relativeFrom="column">
                  <wp:posOffset>-914400</wp:posOffset>
                </wp:positionH>
                <wp:positionV relativeFrom="page">
                  <wp:posOffset>0</wp:posOffset>
                </wp:positionV>
                <wp:extent cx="7560000" cy="835200"/>
                <wp:effectExtent l="0" t="0" r="0" b="3175"/>
                <wp:wrapNone/>
                <wp:docPr id="76" name="Rectangl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835200"/>
                        </a:xfrm>
                        <a:prstGeom prst="rect">
                          <a:avLst/>
                        </a:prstGeom>
                        <a:solidFill>
                          <a:srgbClr val="A81462">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B09BF" id="Rectangle 76" o:spid="_x0000_s1026" alt="&quot;&quot;" style="position:absolute;margin-left:-1in;margin-top:0;width:595.3pt;height:65.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" fillcolor="#a81462" stroked="f" strokeweight="1pt">
                <v:fill opacity="32896f"/>
                <w10:wrap anchory="page"/>
                <w10:anchorlock/>
              </v:rect>
            </w:pict>
          </mc:Fallback>
        </mc:AlternateContent>
      </w:r>
      <w:r w:rsidRPr="00291631">
        <w:rPr>
          <w:rFonts w:eastAsiaTheme="majorEastAsia" w:cstheme="majorBidi"/>
          <w:bCs/>
          <w:color w:val="5C6670"/>
          <w:spacing w:val="-10"/>
          <w:kern w:val="28"/>
          <w:sz w:val="28"/>
          <w:szCs w:val="56"/>
        </w:rPr>
        <w:t xml:space="preserve">that involvement to be meaningful. This report will be shared with that network, so that it informs our ongoing approach to working with people across Leeds. </w:t>
      </w:r>
      <w:r w:rsidRPr="00291631">
        <w:rPr>
          <w:rFonts w:eastAsiaTheme="majorEastAsia" w:cstheme="majorBidi"/>
          <w:b/>
          <w:i/>
          <w:iCs/>
          <w:color w:val="A81562"/>
          <w:spacing w:val="-10"/>
          <w:kern w:val="28"/>
          <w:sz w:val="28"/>
          <w:szCs w:val="56"/>
        </w:rPr>
        <w:t>Liz Hindmarsh -</w:t>
      </w:r>
      <w:r w:rsidRPr="00291631">
        <w:rPr>
          <w:rFonts w:eastAsiaTheme="majorEastAsia" w:cstheme="majorBidi"/>
          <w:bCs/>
          <w:i/>
          <w:iCs/>
          <w:color w:val="A81562"/>
          <w:spacing w:val="-10"/>
          <w:kern w:val="28"/>
          <w:sz w:val="28"/>
          <w:szCs w:val="56"/>
        </w:rPr>
        <w:t xml:space="preserve"> </w:t>
      </w:r>
      <w:r w:rsidRPr="00291631">
        <w:rPr>
          <w:rFonts w:eastAsiaTheme="majorEastAsia" w:cstheme="majorBidi"/>
          <w:b/>
          <w:bCs/>
          <w:i/>
          <w:iCs/>
          <w:color w:val="A81562"/>
          <w:spacing w:val="-10"/>
          <w:kern w:val="28"/>
          <w:sz w:val="28"/>
          <w:szCs w:val="56"/>
        </w:rPr>
        <w:t>Programme Manager Transforming Community Mental Health</w:t>
      </w:r>
    </w:p>
    <w:p w14:paraId="532D5AB6" w14:textId="77777777" w:rsidR="006466BE" w:rsidRPr="006466BE" w:rsidRDefault="006466BE" w:rsidP="006466BE">
      <w:pPr>
        <w:pStyle w:val="Subtitle"/>
        <w:rPr>
          <w:lang w:eastAsia="en-GB"/>
        </w:rPr>
      </w:pPr>
    </w:p>
    <w:p w14:paraId="7D8F8210" w14:textId="192EFD11" w:rsidR="009C2B32" w:rsidRPr="0042517D" w:rsidRDefault="009C2B32" w:rsidP="00D462F5">
      <w:pPr>
        <w:pStyle w:val="HealthwatchLeedsReportTheme"/>
      </w:pPr>
      <w:bookmarkStart w:id="23" w:name="_Toc94790499"/>
      <w:r w:rsidRPr="0042517D">
        <w:t>Next Steps</w:t>
      </w:r>
      <w:bookmarkEnd w:id="23"/>
      <w:r w:rsidRPr="0042517D">
        <w:t xml:space="preserve"> </w:t>
      </w:r>
    </w:p>
    <w:p w14:paraId="4B2BB344" w14:textId="04E06F96" w:rsidR="00291631" w:rsidRDefault="00291631" w:rsidP="00291631">
      <w:pPr>
        <w:rPr>
          <w:rFonts w:eastAsiaTheme="majorEastAsia" w:cstheme="majorBidi"/>
          <w:color w:val="5C6670"/>
          <w:spacing w:val="-10"/>
          <w:kern w:val="28"/>
          <w:sz w:val="28"/>
          <w:szCs w:val="56"/>
        </w:rPr>
      </w:pPr>
      <w:r w:rsidRPr="00291631">
        <w:rPr>
          <w:rFonts w:eastAsiaTheme="majorEastAsia" w:cstheme="majorBidi"/>
          <w:color w:val="5C6670"/>
          <w:spacing w:val="-10"/>
          <w:kern w:val="28"/>
          <w:sz w:val="28"/>
          <w:szCs w:val="56"/>
        </w:rPr>
        <w:t xml:space="preserve">The report will be shared with the Community Mental Health Transformation Programme Board and model development working group. The report will also be shared with the three pilot LCPs and all partners involved in the transformation programme. </w:t>
      </w:r>
    </w:p>
    <w:p w14:paraId="31257FD8" w14:textId="77777777" w:rsidR="00291631" w:rsidRPr="00291631" w:rsidRDefault="00291631" w:rsidP="00291631">
      <w:pPr>
        <w:pStyle w:val="Subtitle"/>
      </w:pPr>
    </w:p>
    <w:p w14:paraId="66890540" w14:textId="06A65DB6" w:rsidR="00291631" w:rsidRDefault="00291631" w:rsidP="00291631">
      <w:pPr>
        <w:rPr>
          <w:rFonts w:eastAsiaTheme="majorEastAsia" w:cstheme="majorBidi"/>
          <w:color w:val="5C6670"/>
          <w:spacing w:val="-10"/>
          <w:kern w:val="28"/>
          <w:sz w:val="28"/>
          <w:szCs w:val="56"/>
        </w:rPr>
      </w:pPr>
      <w:r w:rsidRPr="00291631">
        <w:rPr>
          <w:rFonts w:eastAsiaTheme="majorEastAsia" w:cstheme="majorBidi"/>
          <w:color w:val="5C6670"/>
          <w:spacing w:val="-10"/>
          <w:kern w:val="28"/>
          <w:sz w:val="28"/>
          <w:szCs w:val="56"/>
        </w:rPr>
        <w:t xml:space="preserve">We will seek assurance that the messages from this report and our recommendations will be fed into the model development work and request information on how this will happen.  </w:t>
      </w:r>
    </w:p>
    <w:p w14:paraId="3765B33C" w14:textId="77777777" w:rsidR="00291631" w:rsidRPr="00291631" w:rsidRDefault="00291631" w:rsidP="00291631">
      <w:pPr>
        <w:pStyle w:val="Subtitle"/>
      </w:pPr>
    </w:p>
    <w:p w14:paraId="319B6861" w14:textId="77777777" w:rsidR="00291631" w:rsidRPr="00291631" w:rsidRDefault="00291631" w:rsidP="00291631">
      <w:pPr>
        <w:rPr>
          <w:rFonts w:eastAsiaTheme="majorEastAsia" w:cstheme="majorBidi"/>
          <w:color w:val="5C6670"/>
          <w:spacing w:val="-10"/>
          <w:kern w:val="28"/>
          <w:sz w:val="28"/>
          <w:szCs w:val="56"/>
        </w:rPr>
      </w:pPr>
      <w:r w:rsidRPr="00291631">
        <w:rPr>
          <w:rFonts w:eastAsiaTheme="majorEastAsia" w:cstheme="majorBidi"/>
          <w:color w:val="5C6670"/>
          <w:spacing w:val="-10"/>
          <w:kern w:val="28"/>
          <w:sz w:val="28"/>
          <w:szCs w:val="56"/>
        </w:rPr>
        <w:t xml:space="preserve">We will follow up on any actions to ensure the feedback from this report has influenced development of the new service.  </w:t>
      </w:r>
    </w:p>
    <w:p w14:paraId="421B8366" w14:textId="77777777" w:rsidR="00B83A14" w:rsidRDefault="00B83A14" w:rsidP="00291631">
      <w:pPr>
        <w:rPr>
          <w:rFonts w:eastAsiaTheme="majorEastAsia" w:cstheme="majorBidi"/>
          <w:color w:val="5C6670"/>
          <w:spacing w:val="-10"/>
          <w:kern w:val="28"/>
          <w:sz w:val="28"/>
          <w:szCs w:val="56"/>
        </w:rPr>
      </w:pPr>
    </w:p>
    <w:p w14:paraId="32001BF1" w14:textId="20D2E4E6" w:rsidR="00291631" w:rsidRPr="00291631" w:rsidRDefault="00291631" w:rsidP="00291631">
      <w:pPr>
        <w:rPr>
          <w:rFonts w:eastAsiaTheme="majorEastAsia" w:cstheme="majorBidi"/>
          <w:color w:val="5C6670"/>
          <w:spacing w:val="-10"/>
          <w:kern w:val="28"/>
          <w:sz w:val="28"/>
          <w:szCs w:val="56"/>
        </w:rPr>
      </w:pPr>
      <w:r w:rsidRPr="00291631">
        <w:rPr>
          <w:rFonts w:eastAsiaTheme="majorEastAsia" w:cstheme="majorBidi"/>
          <w:color w:val="5C6670"/>
          <w:spacing w:val="-10"/>
          <w:kern w:val="28"/>
          <w:sz w:val="28"/>
          <w:szCs w:val="56"/>
        </w:rPr>
        <w:t>The report will also be published on the Healthwatch Leeds website.</w:t>
      </w:r>
      <w:r w:rsidR="00B83A14">
        <w:rPr>
          <w:rFonts w:eastAsiaTheme="majorEastAsia" w:cstheme="majorBidi"/>
          <w:color w:val="5C6670"/>
          <w:spacing w:val="-10"/>
          <w:kern w:val="28"/>
          <w:sz w:val="28"/>
          <w:szCs w:val="56"/>
        </w:rPr>
        <w:t xml:space="preserve"> </w:t>
      </w:r>
      <w:hyperlink r:id="rId25" w:history="1">
        <w:r w:rsidR="00B83A14" w:rsidRPr="00B83A14">
          <w:rPr>
            <w:rStyle w:val="Hyperlink"/>
            <w:rFonts w:eastAsiaTheme="majorEastAsia" w:cstheme="majorBidi"/>
            <w:spacing w:val="-10"/>
            <w:kern w:val="28"/>
            <w:sz w:val="28"/>
            <w:szCs w:val="56"/>
          </w:rPr>
          <w:t>https://healthwatchleeds.co.uk</w:t>
        </w:r>
      </w:hyperlink>
    </w:p>
    <w:p w14:paraId="4E78B10D" w14:textId="77777777" w:rsidR="009C2B32" w:rsidRPr="0042517D" w:rsidRDefault="009C2B32" w:rsidP="009C2B32">
      <w:pPr>
        <w:rPr>
          <w:b/>
          <w:color w:val="CC5396"/>
          <w:sz w:val="28"/>
          <w:szCs w:val="28"/>
        </w:rPr>
      </w:pPr>
    </w:p>
    <w:p w14:paraId="072D2BFF" w14:textId="74B2E0F4" w:rsidR="009C2B32" w:rsidRPr="0042517D" w:rsidRDefault="009C2B32" w:rsidP="00D462F5">
      <w:pPr>
        <w:pStyle w:val="HealthwatchLeedsReportTheme"/>
      </w:pPr>
      <w:bookmarkStart w:id="24" w:name="_Toc94790500"/>
      <w:r w:rsidRPr="0042517D">
        <w:t>Thank you</w:t>
      </w:r>
      <w:bookmarkEnd w:id="24"/>
      <w:r w:rsidRPr="0042517D">
        <w:t xml:space="preserve"> </w:t>
      </w:r>
    </w:p>
    <w:p w14:paraId="08A8C663" w14:textId="6EFD2D98" w:rsidR="00291631" w:rsidRDefault="00291631" w:rsidP="00291631">
      <w:pPr>
        <w:rPr>
          <w:rFonts w:eastAsiaTheme="majorEastAsia" w:cstheme="majorBidi"/>
          <w:color w:val="5C6670"/>
          <w:spacing w:val="-10"/>
          <w:kern w:val="28"/>
          <w:sz w:val="28"/>
          <w:szCs w:val="56"/>
        </w:rPr>
      </w:pPr>
      <w:r w:rsidRPr="00291631">
        <w:rPr>
          <w:rFonts w:eastAsiaTheme="majorEastAsia" w:cstheme="majorBidi"/>
          <w:color w:val="5C6670"/>
          <w:spacing w:val="-10"/>
          <w:kern w:val="28"/>
          <w:sz w:val="28"/>
          <w:szCs w:val="56"/>
        </w:rPr>
        <w:t>This report has been written by Sharanjit Boughan, Project Worker at Healthwatch Leeds in collaboration with Anna Chippindale (Project Worker) and Beth Atkin (Volunteer). Thank you to our volunteer Michael Shaw for helping to analyse the data.</w:t>
      </w:r>
    </w:p>
    <w:p w14:paraId="01CB1E2D" w14:textId="77777777" w:rsidR="00291631" w:rsidRPr="00291631" w:rsidRDefault="00291631" w:rsidP="00291631">
      <w:pPr>
        <w:pStyle w:val="Subtitle"/>
      </w:pPr>
    </w:p>
    <w:p w14:paraId="4DCF7498" w14:textId="685164DC" w:rsidR="00291631" w:rsidRDefault="00291631" w:rsidP="00291631">
      <w:pPr>
        <w:rPr>
          <w:rFonts w:eastAsiaTheme="majorEastAsia" w:cstheme="majorBidi"/>
          <w:color w:val="5C6670"/>
          <w:spacing w:val="-10"/>
          <w:kern w:val="28"/>
          <w:sz w:val="28"/>
          <w:szCs w:val="56"/>
        </w:rPr>
      </w:pPr>
      <w:r w:rsidRPr="00291631">
        <w:rPr>
          <w:rFonts w:eastAsiaTheme="majorEastAsia" w:cstheme="majorBidi"/>
          <w:color w:val="5C6670"/>
          <w:spacing w:val="-10"/>
          <w:kern w:val="28"/>
          <w:sz w:val="28"/>
          <w:szCs w:val="56"/>
        </w:rPr>
        <w:t>We would like to thank all our partners from the pilot LCPs for helping to distribute and share the survey in their areas and especially to those that supported our engagement work with local groups.</w:t>
      </w:r>
    </w:p>
    <w:p w14:paraId="159734D4" w14:textId="77777777" w:rsidR="00291631" w:rsidRPr="00291631" w:rsidRDefault="00291631" w:rsidP="00291631">
      <w:pPr>
        <w:pStyle w:val="Subtitle"/>
      </w:pPr>
    </w:p>
    <w:p w14:paraId="2AB8C0A3" w14:textId="77777777" w:rsidR="00291631" w:rsidRPr="00291631" w:rsidRDefault="00291631" w:rsidP="00291631">
      <w:pPr>
        <w:rPr>
          <w:rFonts w:eastAsiaTheme="majorEastAsia" w:cstheme="majorBidi"/>
          <w:color w:val="5C6670"/>
          <w:spacing w:val="-10"/>
          <w:kern w:val="28"/>
          <w:sz w:val="28"/>
          <w:szCs w:val="56"/>
        </w:rPr>
      </w:pPr>
      <w:r w:rsidRPr="00291631">
        <w:rPr>
          <w:rFonts w:eastAsiaTheme="majorEastAsia" w:cstheme="majorBidi"/>
          <w:color w:val="5C6670"/>
          <w:spacing w:val="-10"/>
          <w:kern w:val="28"/>
          <w:sz w:val="28"/>
          <w:szCs w:val="56"/>
        </w:rPr>
        <w:t>Finally - and most importantly - we would like to thank all the people that took the time to complete the survey and those that welcomed us to their groups and shared their views with us.</w:t>
      </w:r>
    </w:p>
    <w:p w14:paraId="5EAE3EBB" w14:textId="0DFDD914" w:rsidR="009C2B32" w:rsidRDefault="009C2B32" w:rsidP="009C2B32"/>
    <w:bookmarkStart w:id="25" w:name="_Toc94790501"/>
    <w:p w14:paraId="1D1A5E8D" w14:textId="46B16537" w:rsidR="006466BE" w:rsidRPr="0042517D" w:rsidRDefault="0085223C" w:rsidP="00D462F5">
      <w:pPr>
        <w:pStyle w:val="HealthwatchLeedsReportTheme"/>
      </w:pPr>
      <w:r w:rsidRPr="00C63F00">
        <w:rPr>
          <w:color w:val="E83D96"/>
        </w:rPr>
        <w:lastRenderedPageBreak/>
        <mc:AlternateContent>
          <mc:Choice Requires="wps">
            <w:drawing>
              <wp:anchor distT="0" distB="0" distL="114300" distR="114300" simplePos="0" relativeHeight="251729920" behindDoc="1" locked="0" layoutInCell="1" allowOverlap="1" wp14:anchorId="1E84D363" wp14:editId="174B22D0">
                <wp:simplePos x="0" y="0"/>
                <wp:positionH relativeFrom="column">
                  <wp:posOffset>-949569</wp:posOffset>
                </wp:positionH>
                <wp:positionV relativeFrom="page">
                  <wp:posOffset>-175846</wp:posOffset>
                </wp:positionV>
                <wp:extent cx="7560310" cy="836295"/>
                <wp:effectExtent l="0" t="0" r="0" b="1905"/>
                <wp:wrapNone/>
                <wp:docPr id="77" name="Rectangle 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E6230F" id="Rectangle 77" o:spid="_x0000_s1026" alt="&quot;&quot;" style="position:absolute;margin-left:-74.75pt;margin-top:-13.85pt;width:595.3pt;height:65.85pt;z-index:-2515865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" fillcolor="#00b38a" stroked="f" strokeweight="1pt">
                <v:fill opacity="32896f"/>
                <w10:wrap anchory="page"/>
              </v:rect>
            </w:pict>
          </mc:Fallback>
        </mc:AlternateContent>
      </w:r>
      <w:r w:rsidR="006466BE" w:rsidRPr="0042517D">
        <w:t>Appendix 1</w:t>
      </w:r>
      <w:bookmarkEnd w:id="25"/>
    </w:p>
    <w:p w14:paraId="17A9FD53" w14:textId="77777777" w:rsidR="006466BE" w:rsidRPr="0042517D" w:rsidRDefault="006466BE" w:rsidP="006466BE">
      <w:pPr>
        <w:pStyle w:val="Heading4"/>
      </w:pPr>
      <w:r w:rsidRPr="0042517D">
        <w:t>Survey</w:t>
      </w:r>
    </w:p>
    <w:p w14:paraId="3DBD0654" w14:textId="17A88B1A" w:rsidR="006466BE" w:rsidRDefault="006466BE" w:rsidP="006466BE"/>
    <w:p w14:paraId="0CFA6A46" w14:textId="77777777" w:rsidR="00DC6E0C" w:rsidRDefault="00DC6E0C" w:rsidP="00DC6E0C">
      <w:pPr>
        <w:pStyle w:val="Subtitle"/>
      </w:pPr>
      <w:r>
        <w:t xml:space="preserve">The community mental health transformation programme is a new way of supporting adults with ongoing complex mental health needs. The plan is for all services to work together, so that people can get the support they need, when they need it.  The new approach will provide mental health support at a local level, with help and advice for other issues such as housing, employment and physical health all in the same place </w:t>
      </w:r>
    </w:p>
    <w:p w14:paraId="7DCBB3A7" w14:textId="77777777" w:rsidR="00DC6E0C" w:rsidRDefault="00DC6E0C" w:rsidP="00DC6E0C">
      <w:pPr>
        <w:pStyle w:val="Subtitle"/>
      </w:pPr>
      <w:r>
        <w:t>In Leeds we are going to start by trying out the new approach in three areas of the city. We will be designing and testing new types of care and support in partnership with people who currently use services and who have lived experience of complex mental health needs, and carers.</w:t>
      </w:r>
    </w:p>
    <w:p w14:paraId="0AB7FEAA" w14:textId="77777777" w:rsidR="00DC6E0C" w:rsidRDefault="00DC6E0C" w:rsidP="00DC6E0C">
      <w:pPr>
        <w:pStyle w:val="Subtitle"/>
      </w:pPr>
      <w:r>
        <w:t>We want to hear from people in Leeds about what is important to them as we plan the new model, so that we can make sure people are given a say in what this should look like.</w:t>
      </w:r>
    </w:p>
    <w:p w14:paraId="37ED1BF8" w14:textId="1D275B50" w:rsidR="006466BE" w:rsidRDefault="00DC6E0C" w:rsidP="00DC6E0C">
      <w:pPr>
        <w:pStyle w:val="Subtitle"/>
      </w:pPr>
      <w:r>
        <w:t>Please could you take a few minutes to answer some quick questions and share your experience or thoughts with us. This information will be anonymous and will be used to help us to design and deliver the new model of care.</w:t>
      </w:r>
      <w:r w:rsidR="00D462F5">
        <w:t xml:space="preserve"> </w:t>
      </w:r>
      <w:r>
        <w:t>Thank you for your time.</w:t>
      </w:r>
    </w:p>
    <w:p w14:paraId="28630250" w14:textId="0F9D160D" w:rsidR="00DC6E0C" w:rsidRPr="00B6232E" w:rsidRDefault="00DC6E0C" w:rsidP="00B6232E">
      <w:pPr>
        <w:pStyle w:val="Heading4"/>
      </w:pPr>
      <w:r w:rsidRPr="00B6232E">
        <w:t>About You</w:t>
      </w:r>
    </w:p>
    <w:p w14:paraId="18639EF5" w14:textId="7AA47AB9" w:rsidR="00DC6E0C" w:rsidRDefault="00DC6E0C" w:rsidP="00DC6E0C">
      <w:pPr>
        <w:pStyle w:val="Subtitle"/>
      </w:pPr>
      <w:r w:rsidRPr="00DC6E0C">
        <w:t>1. Which of the following best describes you? (Please select more than one option if needed</w:t>
      </w:r>
    </w:p>
    <w:p w14:paraId="7601F94E" w14:textId="77777777" w:rsidR="00DC6E0C" w:rsidRPr="00B6232E" w:rsidRDefault="00DC6E0C" w:rsidP="00DC6E0C">
      <w:pPr>
        <w:pStyle w:val="ListParagraph"/>
        <w:numPr>
          <w:ilvl w:val="0"/>
          <w:numId w:val="25"/>
        </w:numPr>
        <w:rPr>
          <w:color w:val="A81562"/>
        </w:rPr>
      </w:pPr>
      <w:r w:rsidRPr="00B6232E">
        <w:rPr>
          <w:color w:val="A81562"/>
        </w:rPr>
        <w:t>I currently receive support for my mental health or have received support in the past</w:t>
      </w:r>
    </w:p>
    <w:p w14:paraId="783CF58A" w14:textId="77777777" w:rsidR="00D462F5" w:rsidRDefault="00DC6E0C" w:rsidP="00DC6E0C">
      <w:pPr>
        <w:pStyle w:val="ListParagraph"/>
        <w:numPr>
          <w:ilvl w:val="0"/>
          <w:numId w:val="25"/>
        </w:numPr>
        <w:rPr>
          <w:color w:val="A81562"/>
        </w:rPr>
      </w:pPr>
      <w:r w:rsidRPr="00B6232E">
        <w:rPr>
          <w:color w:val="A81562"/>
        </w:rPr>
        <w:t xml:space="preserve">I am a carer for someone who is currently receiving support for their mental health or has received support in the past </w:t>
      </w:r>
    </w:p>
    <w:p w14:paraId="44C60B8A" w14:textId="09E6D9C4" w:rsidR="00DC6E0C" w:rsidRPr="00B6232E" w:rsidRDefault="00DC6E0C" w:rsidP="00DC6E0C">
      <w:pPr>
        <w:pStyle w:val="ListParagraph"/>
        <w:numPr>
          <w:ilvl w:val="0"/>
          <w:numId w:val="25"/>
        </w:numPr>
        <w:rPr>
          <w:color w:val="A81562"/>
        </w:rPr>
      </w:pPr>
      <w:proofErr w:type="gramStart"/>
      <w:r w:rsidRPr="00B6232E">
        <w:rPr>
          <w:color w:val="A81562"/>
        </w:rPr>
        <w:t>Both of the above</w:t>
      </w:r>
      <w:proofErr w:type="gramEnd"/>
    </w:p>
    <w:p w14:paraId="5FE420D8" w14:textId="6F9FD941" w:rsidR="00DC6E0C" w:rsidRPr="00B6232E" w:rsidRDefault="00DC6E0C" w:rsidP="00DC6E0C">
      <w:pPr>
        <w:pStyle w:val="ListParagraph"/>
        <w:numPr>
          <w:ilvl w:val="0"/>
          <w:numId w:val="25"/>
        </w:numPr>
        <w:rPr>
          <w:color w:val="A81562"/>
        </w:rPr>
      </w:pPr>
      <w:r w:rsidRPr="00B6232E">
        <w:rPr>
          <w:color w:val="A81562"/>
        </w:rPr>
        <w:t>None of the above</w:t>
      </w:r>
    </w:p>
    <w:p w14:paraId="625E96C9" w14:textId="3EB751CB" w:rsidR="00DC6E0C" w:rsidRDefault="00DC6E0C" w:rsidP="00B6232E">
      <w:pPr>
        <w:pStyle w:val="Heading4"/>
      </w:pPr>
      <w:r w:rsidRPr="00DC6E0C">
        <w:t>What is important to you</w:t>
      </w:r>
    </w:p>
    <w:p w14:paraId="38CA670A" w14:textId="41AAEE6A" w:rsidR="00DC6E0C" w:rsidRPr="00B83A14" w:rsidRDefault="00DC6E0C" w:rsidP="00B6232E">
      <w:pPr>
        <w:pStyle w:val="Subtitle"/>
        <w:rPr>
          <w:color w:val="5B656F"/>
        </w:rPr>
      </w:pPr>
      <w:r w:rsidRPr="00B83A14">
        <w:rPr>
          <w:color w:val="5B656F"/>
        </w:rPr>
        <w:t>2. We want to work closely with people with lived experience and carers to develop and deliver the new service. What (if anything) would encourage you to help us design this new approach to mental health support?</w:t>
      </w:r>
    </w:p>
    <w:p w14:paraId="35CD1A3D" w14:textId="1EE7BBD6" w:rsidR="00B6232E" w:rsidRPr="00B83A14" w:rsidRDefault="00DC6E0C" w:rsidP="00B6232E">
      <w:pPr>
        <w:pStyle w:val="Subtitle"/>
        <w:rPr>
          <w:color w:val="5B656F"/>
        </w:rPr>
      </w:pPr>
      <w:r w:rsidRPr="00B83A14">
        <w:rPr>
          <w:color w:val="5B656F"/>
        </w:rPr>
        <w:t>3. Please tell us up to 3 things that you think are important to consider when we develop and deliver the new service so that people have the best possible experience. (You do not have to tell us 3 If you can only think of 1 or 2 things)</w:t>
      </w:r>
    </w:p>
    <w:p w14:paraId="50D8A610" w14:textId="410F691F" w:rsidR="00B6232E" w:rsidRPr="00B83A14" w:rsidRDefault="00B6232E" w:rsidP="00B6232E">
      <w:pPr>
        <w:rPr>
          <w:color w:val="5B656F"/>
          <w:sz w:val="22"/>
          <w:szCs w:val="18"/>
        </w:rPr>
      </w:pPr>
      <w:r w:rsidRPr="00B83A14">
        <w:rPr>
          <w:color w:val="5B656F"/>
          <w:sz w:val="22"/>
          <w:szCs w:val="18"/>
        </w:rPr>
        <w:t>4 Is there anything else you would like to say about this planned new approach to mental health support?</w:t>
      </w:r>
    </w:p>
    <w:p w14:paraId="117E37E6" w14:textId="77777777" w:rsidR="00E64C4E" w:rsidRPr="00B83A14" w:rsidRDefault="00E64C4E" w:rsidP="00FB43F2">
      <w:pPr>
        <w:pStyle w:val="Subtitle"/>
        <w:rPr>
          <w:color w:val="5B656F"/>
        </w:rPr>
      </w:pPr>
    </w:p>
    <w:p w14:paraId="701C7E7F" w14:textId="5935DA5F" w:rsidR="00E64C4E" w:rsidRPr="00B83A14" w:rsidRDefault="00B6232E" w:rsidP="00FB43F2">
      <w:pPr>
        <w:rPr>
          <w:color w:val="5B656F"/>
          <w:sz w:val="22"/>
          <w:szCs w:val="18"/>
        </w:rPr>
      </w:pPr>
      <w:r w:rsidRPr="00B83A14">
        <w:rPr>
          <w:color w:val="5B656F"/>
          <w:sz w:val="22"/>
          <w:szCs w:val="18"/>
        </w:rPr>
        <w:t>5. Please tell us the name of your GP Practice. (This information will help us make sure we are speaking to people from different areas in the city and will not be used to identify you)</w:t>
      </w:r>
    </w:p>
    <w:p w14:paraId="779A97CD" w14:textId="4FFE1383" w:rsidR="00B6232E" w:rsidRDefault="0085223C" w:rsidP="00B6232E">
      <w:pPr>
        <w:pStyle w:val="Heading4"/>
      </w:pPr>
      <w:r w:rsidRPr="00C63F00">
        <w:rPr>
          <w:noProof/>
          <w:color w:val="E83D96"/>
        </w:rPr>
        <w:lastRenderedPageBreak/>
        <mc:AlternateContent>
          <mc:Choice Requires="wps">
            <w:drawing>
              <wp:anchor distT="0" distB="0" distL="114300" distR="114300" simplePos="0" relativeHeight="251731968" behindDoc="1" locked="0" layoutInCell="1" allowOverlap="1" wp14:anchorId="2F243F57" wp14:editId="38834B8C">
                <wp:simplePos x="0" y="0"/>
                <wp:positionH relativeFrom="column">
                  <wp:posOffset>-914400</wp:posOffset>
                </wp:positionH>
                <wp:positionV relativeFrom="page">
                  <wp:posOffset>-35169</wp:posOffset>
                </wp:positionV>
                <wp:extent cx="7560310" cy="836295"/>
                <wp:effectExtent l="0" t="0" r="0" b="1905"/>
                <wp:wrapNone/>
                <wp:docPr id="78"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8A2DC" id="Rectangle 78" o:spid="_x0000_s1026" alt="&quot;&quot;" style="position:absolute;margin-left:-1in;margin-top:-2.75pt;width:595.3pt;height:65.85pt;z-index:-2515845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" fillcolor="#00b38a" stroked="f" strokeweight="1pt">
                <v:fill opacity="32896f"/>
                <w10:wrap anchory="page"/>
              </v:rect>
            </w:pict>
          </mc:Fallback>
        </mc:AlternateContent>
      </w:r>
      <w:r w:rsidR="00B6232E" w:rsidRPr="00B6232E">
        <w:t>Monitoring Information</w:t>
      </w:r>
    </w:p>
    <w:p w14:paraId="5BD3777F" w14:textId="346E9B19" w:rsidR="00B6232E" w:rsidRPr="00B83A14" w:rsidRDefault="00B6232E" w:rsidP="00B6232E">
      <w:pPr>
        <w:rPr>
          <w:color w:val="5B656F"/>
          <w:sz w:val="22"/>
          <w:szCs w:val="18"/>
        </w:rPr>
      </w:pPr>
      <w:r w:rsidRPr="00B83A14">
        <w:rPr>
          <w:color w:val="5B656F"/>
          <w:sz w:val="22"/>
          <w:szCs w:val="18"/>
        </w:rPr>
        <w:t>Please can you fill in your details in this section, or if you are completing it on behalf of someone then fill in their</w:t>
      </w:r>
      <w:r w:rsidR="00E64C4E" w:rsidRPr="00B83A14">
        <w:rPr>
          <w:color w:val="5B656F"/>
          <w:sz w:val="22"/>
          <w:szCs w:val="18"/>
        </w:rPr>
        <w:t xml:space="preserve"> </w:t>
      </w:r>
      <w:r w:rsidRPr="00B83A14">
        <w:rPr>
          <w:color w:val="5B656F"/>
          <w:sz w:val="22"/>
          <w:szCs w:val="18"/>
        </w:rPr>
        <w:t>details. Completing this section is optional.</w:t>
      </w:r>
    </w:p>
    <w:p w14:paraId="7496F5D5" w14:textId="487724E4" w:rsidR="00B6232E" w:rsidRPr="00B83A14" w:rsidRDefault="00B6232E" w:rsidP="00B6232E">
      <w:pPr>
        <w:rPr>
          <w:color w:val="5B656F"/>
          <w:sz w:val="22"/>
          <w:szCs w:val="18"/>
        </w:rPr>
      </w:pPr>
      <w:r w:rsidRPr="00B83A14">
        <w:rPr>
          <w:color w:val="5B656F"/>
          <w:sz w:val="22"/>
          <w:szCs w:val="18"/>
        </w:rPr>
        <w:t>By filling in this equality monitoring section you will help us ensure that we get feedback from all our communities.  This information will not be used to identify you, but it is very useful to help us better understand the experiences of people from different communities.</w:t>
      </w:r>
    </w:p>
    <w:p w14:paraId="1DCF1AC4" w14:textId="2D42A62C" w:rsidR="00B6232E" w:rsidRPr="00B83A14" w:rsidRDefault="00B6232E" w:rsidP="00B6232E">
      <w:pPr>
        <w:pStyle w:val="Subtitle"/>
        <w:rPr>
          <w:color w:val="5B656F"/>
          <w:sz w:val="16"/>
          <w:szCs w:val="16"/>
        </w:rPr>
      </w:pPr>
    </w:p>
    <w:p w14:paraId="70EDBF12" w14:textId="1925A2EA" w:rsidR="00B6232E" w:rsidRPr="00B83A14" w:rsidRDefault="00B6232E" w:rsidP="00B6232E">
      <w:pPr>
        <w:rPr>
          <w:color w:val="5B656F"/>
          <w:sz w:val="22"/>
          <w:szCs w:val="18"/>
        </w:rPr>
      </w:pPr>
      <w:r w:rsidRPr="00B83A14">
        <w:rPr>
          <w:color w:val="5B656F"/>
          <w:sz w:val="22"/>
          <w:szCs w:val="18"/>
        </w:rPr>
        <w:t>6. How would you describe your ethnic group?</w:t>
      </w:r>
    </w:p>
    <w:p w14:paraId="2BF11358" w14:textId="76DD568B" w:rsidR="00B6232E" w:rsidRPr="00B83A14" w:rsidRDefault="00B6232E" w:rsidP="00B6232E">
      <w:pPr>
        <w:pStyle w:val="HealthwatchBodytext"/>
        <w:rPr>
          <w:color w:val="5B656F"/>
          <w:sz w:val="22"/>
          <w:szCs w:val="48"/>
        </w:rPr>
      </w:pPr>
      <w:r w:rsidRPr="00B83A14">
        <w:rPr>
          <w:color w:val="5B656F"/>
          <w:sz w:val="22"/>
          <w:szCs w:val="48"/>
        </w:rPr>
        <w:t>7. Do you consider that you have a disability?</w:t>
      </w:r>
    </w:p>
    <w:p w14:paraId="69F38CAA" w14:textId="21013BE9" w:rsidR="00B6232E" w:rsidRPr="00B83A14" w:rsidRDefault="00B6232E" w:rsidP="00B6232E">
      <w:pPr>
        <w:pStyle w:val="HealthwatchBodytext"/>
        <w:rPr>
          <w:color w:val="5B656F"/>
          <w:sz w:val="22"/>
          <w:szCs w:val="48"/>
        </w:rPr>
      </w:pPr>
      <w:r w:rsidRPr="00B83A14">
        <w:rPr>
          <w:color w:val="5B656F"/>
          <w:sz w:val="22"/>
          <w:szCs w:val="48"/>
        </w:rPr>
        <w:t>Yes    No</w:t>
      </w:r>
    </w:p>
    <w:p w14:paraId="476417E9" w14:textId="65F61D4F" w:rsidR="00B6232E" w:rsidRPr="00B83A14" w:rsidRDefault="00B6232E" w:rsidP="00B6232E">
      <w:pPr>
        <w:pStyle w:val="HealthwatchBodytext"/>
        <w:rPr>
          <w:color w:val="5B656F"/>
          <w:sz w:val="22"/>
          <w:szCs w:val="48"/>
        </w:rPr>
      </w:pPr>
    </w:p>
    <w:p w14:paraId="2BE67CA0" w14:textId="244E188B" w:rsidR="00FC67C8" w:rsidRPr="00B83A14" w:rsidRDefault="00B6232E" w:rsidP="00B6232E">
      <w:pPr>
        <w:pStyle w:val="HealthwatchBodytext"/>
        <w:rPr>
          <w:color w:val="5B656F"/>
          <w:sz w:val="22"/>
          <w:szCs w:val="48"/>
        </w:rPr>
      </w:pPr>
      <w:r w:rsidRPr="00B83A14">
        <w:rPr>
          <w:color w:val="5B656F"/>
          <w:sz w:val="22"/>
          <w:szCs w:val="48"/>
        </w:rPr>
        <w:t>8. What is your gender?</w:t>
      </w:r>
    </w:p>
    <w:p w14:paraId="19F3A193" w14:textId="328A31BC" w:rsidR="00B6232E" w:rsidRPr="00B83A14" w:rsidRDefault="00B6232E" w:rsidP="00B6232E">
      <w:pPr>
        <w:pStyle w:val="HealthwatchBodytext"/>
        <w:rPr>
          <w:color w:val="5B656F"/>
          <w:sz w:val="22"/>
          <w:szCs w:val="48"/>
        </w:rPr>
      </w:pPr>
    </w:p>
    <w:p w14:paraId="7AA2CF03" w14:textId="631064AF" w:rsidR="00B6232E" w:rsidRPr="00B83A14" w:rsidRDefault="00B6232E" w:rsidP="00B6232E">
      <w:pPr>
        <w:pStyle w:val="HealthwatchBodytext"/>
        <w:rPr>
          <w:color w:val="5B656F"/>
          <w:sz w:val="22"/>
          <w:szCs w:val="48"/>
        </w:rPr>
      </w:pPr>
      <w:r w:rsidRPr="00B83A14">
        <w:rPr>
          <w:color w:val="5B656F"/>
          <w:sz w:val="22"/>
          <w:szCs w:val="48"/>
        </w:rPr>
        <w:t>9. What is your sexual orientation?</w:t>
      </w:r>
    </w:p>
    <w:p w14:paraId="5753EF01" w14:textId="4A04EFF9" w:rsidR="00B6232E" w:rsidRPr="00B83A14" w:rsidRDefault="00B6232E" w:rsidP="00B6232E">
      <w:pPr>
        <w:pStyle w:val="HealthwatchBodytext"/>
        <w:rPr>
          <w:color w:val="5B656F"/>
          <w:sz w:val="22"/>
          <w:szCs w:val="48"/>
        </w:rPr>
      </w:pPr>
    </w:p>
    <w:p w14:paraId="3A7711E7" w14:textId="06F385C3" w:rsidR="00B6232E" w:rsidRPr="00B83A14" w:rsidRDefault="00B6232E" w:rsidP="00B6232E">
      <w:pPr>
        <w:pStyle w:val="HealthwatchBodytext"/>
        <w:rPr>
          <w:color w:val="5B656F"/>
          <w:sz w:val="22"/>
          <w:szCs w:val="48"/>
        </w:rPr>
      </w:pPr>
      <w:r w:rsidRPr="00B83A14">
        <w:rPr>
          <w:color w:val="5B656F"/>
          <w:sz w:val="22"/>
          <w:szCs w:val="48"/>
        </w:rPr>
        <w:t>10. Which age group do you belong to?</w:t>
      </w:r>
    </w:p>
    <w:p w14:paraId="4E210429" w14:textId="63A9708F" w:rsidR="00B6232E" w:rsidRDefault="00B6232E" w:rsidP="00B6232E">
      <w:pPr>
        <w:pStyle w:val="HealthwatchBodytext"/>
        <w:rPr>
          <w:sz w:val="22"/>
          <w:szCs w:val="48"/>
        </w:rPr>
      </w:pPr>
    </w:p>
    <w:p w14:paraId="71316BD4" w14:textId="77777777" w:rsidR="00B6232E" w:rsidRDefault="00B6232E" w:rsidP="00D462F5">
      <w:pPr>
        <w:pStyle w:val="HealthwatchLeedsReportTheme"/>
      </w:pPr>
      <w:bookmarkStart w:id="26" w:name="_Toc94790502"/>
    </w:p>
    <w:p w14:paraId="6F10181A" w14:textId="77777777" w:rsidR="00D462F5" w:rsidRDefault="00D462F5" w:rsidP="00D462F5">
      <w:pPr>
        <w:pStyle w:val="HealthwatchLeedsReportTheme"/>
      </w:pPr>
    </w:p>
    <w:p w14:paraId="6EC75BCE" w14:textId="77777777" w:rsidR="00D462F5" w:rsidRDefault="00D462F5" w:rsidP="00D462F5">
      <w:pPr>
        <w:pStyle w:val="HealthwatchLeedsReportTheme"/>
      </w:pPr>
    </w:p>
    <w:p w14:paraId="0E2FD41E" w14:textId="77777777" w:rsidR="00D462F5" w:rsidRDefault="00D462F5" w:rsidP="00D462F5">
      <w:pPr>
        <w:pStyle w:val="HealthwatchLeedsReportTheme"/>
      </w:pPr>
    </w:p>
    <w:p w14:paraId="580F6E55" w14:textId="77777777" w:rsidR="00D462F5" w:rsidRDefault="00D462F5">
      <w:pPr>
        <w:rPr>
          <w:rFonts w:eastAsia="Trebuchet MS" w:cstheme="majorBidi"/>
          <w:b/>
          <w:bCs/>
          <w:noProof/>
          <w:color w:val="A81562"/>
          <w:sz w:val="40"/>
          <w:szCs w:val="36"/>
          <w:lang w:eastAsia="en-GB"/>
        </w:rPr>
      </w:pPr>
      <w:r>
        <w:br w:type="page"/>
      </w:r>
    </w:p>
    <w:p w14:paraId="33E69CDB" w14:textId="64F95B18" w:rsidR="006466BE" w:rsidRPr="0042517D" w:rsidRDefault="0085223C" w:rsidP="00D462F5">
      <w:pPr>
        <w:pStyle w:val="HealthwatchLeedsReportTheme"/>
      </w:pPr>
      <w:r w:rsidRPr="00C63F00">
        <w:rPr>
          <w:color w:val="E83D96"/>
        </w:rPr>
        <w:lastRenderedPageBreak/>
        <mc:AlternateContent>
          <mc:Choice Requires="wps">
            <w:drawing>
              <wp:anchor distT="0" distB="0" distL="114300" distR="114300" simplePos="0" relativeHeight="251734016" behindDoc="1" locked="0" layoutInCell="1" allowOverlap="1" wp14:anchorId="4D28945D" wp14:editId="1FF6065D">
                <wp:simplePos x="0" y="0"/>
                <wp:positionH relativeFrom="column">
                  <wp:posOffset>-879231</wp:posOffset>
                </wp:positionH>
                <wp:positionV relativeFrom="page">
                  <wp:posOffset>-140677</wp:posOffset>
                </wp:positionV>
                <wp:extent cx="7560310" cy="836295"/>
                <wp:effectExtent l="0" t="0" r="0" b="1905"/>
                <wp:wrapNone/>
                <wp:docPr id="80" name="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C50A55" id="Rectangle 80" o:spid="_x0000_s1026" alt="&quot;&quot;" style="position:absolute;margin-left:-69.25pt;margin-top:-11.1pt;width:595.3pt;height:65.85pt;z-index:-251582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" fillcolor="#00b38a" stroked="f" strokeweight="1pt">
                <v:fill opacity="32896f"/>
                <w10:wrap anchory="page"/>
              </v:rect>
            </w:pict>
          </mc:Fallback>
        </mc:AlternateContent>
      </w:r>
      <w:r w:rsidR="006466BE" w:rsidRPr="0042517D">
        <w:t>Appendix 2</w:t>
      </w:r>
      <w:bookmarkEnd w:id="26"/>
    </w:p>
    <w:p w14:paraId="26F2384C" w14:textId="5D1AE338" w:rsidR="006466BE" w:rsidRDefault="006466BE" w:rsidP="00B6232E">
      <w:pPr>
        <w:pStyle w:val="Heading4"/>
      </w:pPr>
      <w:r w:rsidRPr="006466BE">
        <w:t>SMI Patients Recorded – West Leeds LCP</w:t>
      </w:r>
    </w:p>
    <w:p w14:paraId="3B1FE2C8" w14:textId="00AC4A26" w:rsidR="006466BE" w:rsidRDefault="006466BE" w:rsidP="006466BE">
      <w:r w:rsidRPr="0042517D">
        <w:rPr>
          <w:b/>
          <w:noProof/>
          <w:color w:val="CC5396"/>
          <w:sz w:val="28"/>
          <w:szCs w:val="28"/>
          <w:lang w:eastAsia="en-GB"/>
        </w:rPr>
        <w:drawing>
          <wp:inline distT="0" distB="0" distL="0" distR="0" wp14:anchorId="308969AF" wp14:editId="2BAF5713">
            <wp:extent cx="4542020" cy="2822929"/>
            <wp:effectExtent l="0" t="0" r="5080" b="0"/>
            <wp:docPr id="1" name="Picture 1" descr="Chart, pie chart SMI patients by Ethnicity&#10;&#10;White Background 89.3%&#10;BAME background 9.2%&#10;Ethnicity not known/not recorde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 SMI patients by Ethnicity&#10;&#10;White Background 89.3%&#10;BAME background 9.2%&#10;Ethnicity not known/not recorded 1.5%"/>
                    <pic:cNvPicPr/>
                  </pic:nvPicPr>
                  <pic:blipFill>
                    <a:blip r:embed="rId26"/>
                    <a:stretch>
                      <a:fillRect/>
                    </a:stretch>
                  </pic:blipFill>
                  <pic:spPr>
                    <a:xfrm>
                      <a:off x="0" y="0"/>
                      <a:ext cx="4571114" cy="2841011"/>
                    </a:xfrm>
                    <a:prstGeom prst="rect">
                      <a:avLst/>
                    </a:prstGeom>
                  </pic:spPr>
                </pic:pic>
              </a:graphicData>
            </a:graphic>
          </wp:inline>
        </w:drawing>
      </w:r>
    </w:p>
    <w:p w14:paraId="6CA549E7" w14:textId="39677D73" w:rsidR="006466BE" w:rsidRDefault="006466BE" w:rsidP="006466BE">
      <w:pPr>
        <w:pStyle w:val="Subtitle"/>
      </w:pPr>
    </w:p>
    <w:p w14:paraId="2852C9BA" w14:textId="2D73B23C" w:rsidR="006466BE" w:rsidRDefault="006466BE" w:rsidP="006466BE">
      <w:pPr>
        <w:rPr>
          <w:noProof/>
          <w:lang w:eastAsia="en-GB"/>
        </w:rPr>
      </w:pPr>
      <w:r w:rsidRPr="0042517D">
        <w:rPr>
          <w:noProof/>
          <w:lang w:eastAsia="en-GB"/>
        </w:rPr>
        <w:drawing>
          <wp:inline distT="0" distB="0" distL="0" distR="0" wp14:anchorId="41EDDD63" wp14:editId="5B7F2495">
            <wp:extent cx="4541520" cy="2836170"/>
            <wp:effectExtent l="0" t="0" r="5080" b="0"/>
            <wp:docPr id="6" name="Picture 6" descr="Chart, pie chart SMI patients by main language&#10;&#10;English 93%&#10;&#10;Non-English 3.5%&#10;&#10;Not identified code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 SMI patients by main language&#10;&#10;English 93%&#10;&#10;Non-English 3.5%&#10;&#10;Not identified codes 3.5%"/>
                    <pic:cNvPicPr/>
                  </pic:nvPicPr>
                  <pic:blipFill>
                    <a:blip r:embed="rId27"/>
                    <a:stretch>
                      <a:fillRect/>
                    </a:stretch>
                  </pic:blipFill>
                  <pic:spPr>
                    <a:xfrm>
                      <a:off x="0" y="0"/>
                      <a:ext cx="4559435" cy="2847358"/>
                    </a:xfrm>
                    <a:prstGeom prst="rect">
                      <a:avLst/>
                    </a:prstGeom>
                  </pic:spPr>
                </pic:pic>
              </a:graphicData>
            </a:graphic>
          </wp:inline>
        </w:drawing>
      </w:r>
    </w:p>
    <w:p w14:paraId="22A47F78" w14:textId="77777777" w:rsidR="006466BE" w:rsidRPr="006466BE" w:rsidRDefault="006466BE" w:rsidP="006466BE">
      <w:pPr>
        <w:rPr>
          <w:lang w:eastAsia="en-GB"/>
        </w:rPr>
      </w:pPr>
    </w:p>
    <w:p w14:paraId="4A049586" w14:textId="7BD26EBA" w:rsidR="006466BE" w:rsidRDefault="0085223C" w:rsidP="006466BE">
      <w:pPr>
        <w:rPr>
          <w:noProof/>
          <w:lang w:eastAsia="en-GB"/>
        </w:rPr>
      </w:pPr>
      <w:r w:rsidRPr="00C63F00">
        <w:rPr>
          <w:noProof/>
          <w:color w:val="E83D96"/>
        </w:rPr>
        <w:lastRenderedPageBreak/>
        <mc:AlternateContent>
          <mc:Choice Requires="wps">
            <w:drawing>
              <wp:anchor distT="0" distB="0" distL="114300" distR="114300" simplePos="0" relativeHeight="251736064" behindDoc="1" locked="0" layoutInCell="1" allowOverlap="1" wp14:anchorId="52EED9AB" wp14:editId="3C5EE2B8">
                <wp:simplePos x="0" y="0"/>
                <wp:positionH relativeFrom="column">
                  <wp:posOffset>-879231</wp:posOffset>
                </wp:positionH>
                <wp:positionV relativeFrom="page">
                  <wp:posOffset>35169</wp:posOffset>
                </wp:positionV>
                <wp:extent cx="7560310" cy="836295"/>
                <wp:effectExtent l="0" t="0" r="0" b="1905"/>
                <wp:wrapNone/>
                <wp:docPr id="81" name="Rectangl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C32E4B" id="Rectangle 81" o:spid="_x0000_s1026" alt="&quot;&quot;" style="position:absolute;margin-left:-69.25pt;margin-top:2.75pt;width:595.3pt;height:65.85pt;z-index:-2515804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" fillcolor="#00b38a" stroked="f" strokeweight="1pt">
                <v:fill opacity="32896f"/>
                <w10:wrap anchory="page"/>
              </v:rect>
            </w:pict>
          </mc:Fallback>
        </mc:AlternateContent>
      </w:r>
      <w:r w:rsidR="006466BE" w:rsidRPr="0042517D">
        <w:rPr>
          <w:b/>
          <w:noProof/>
          <w:color w:val="CC5396"/>
          <w:sz w:val="28"/>
          <w:szCs w:val="28"/>
          <w:lang w:eastAsia="en-GB"/>
        </w:rPr>
        <w:drawing>
          <wp:inline distT="0" distB="0" distL="0" distR="0" wp14:anchorId="52C3CCA5" wp14:editId="31848981">
            <wp:extent cx="4541520" cy="2877522"/>
            <wp:effectExtent l="0" t="0" r="5080" b="5715"/>
            <wp:docPr id="4" name="Picture 4" descr="Chart, pie chart SMI patients by Gender&#10;&#10;Male 42.1%&#10;Female 5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 SMI patients by Gender&#10;&#10;Male 42.1%&#10;Female 57.9%&#10;"/>
                    <pic:cNvPicPr/>
                  </pic:nvPicPr>
                  <pic:blipFill>
                    <a:blip r:embed="rId28"/>
                    <a:stretch>
                      <a:fillRect/>
                    </a:stretch>
                  </pic:blipFill>
                  <pic:spPr>
                    <a:xfrm>
                      <a:off x="0" y="0"/>
                      <a:ext cx="4555403" cy="2886318"/>
                    </a:xfrm>
                    <a:prstGeom prst="rect">
                      <a:avLst/>
                    </a:prstGeom>
                  </pic:spPr>
                </pic:pic>
              </a:graphicData>
            </a:graphic>
          </wp:inline>
        </w:drawing>
      </w:r>
    </w:p>
    <w:p w14:paraId="41796B6F" w14:textId="77777777" w:rsidR="006466BE" w:rsidRPr="006466BE" w:rsidRDefault="006466BE" w:rsidP="006466BE">
      <w:pPr>
        <w:pStyle w:val="Subtitle"/>
        <w:rPr>
          <w:lang w:eastAsia="en-GB"/>
        </w:rPr>
      </w:pPr>
    </w:p>
    <w:p w14:paraId="0B11B8DE" w14:textId="69BAF18E" w:rsidR="006466BE" w:rsidRPr="0042517D" w:rsidRDefault="006466BE" w:rsidP="006466BE">
      <w:pPr>
        <w:rPr>
          <w:b/>
          <w:color w:val="CC5396"/>
          <w:sz w:val="28"/>
          <w:szCs w:val="28"/>
        </w:rPr>
      </w:pPr>
      <w:r w:rsidRPr="0042517D">
        <w:rPr>
          <w:noProof/>
          <w:lang w:eastAsia="en-GB"/>
        </w:rPr>
        <w:drawing>
          <wp:inline distT="0" distB="0" distL="0" distR="0" wp14:anchorId="43D1D46A" wp14:editId="716BD3E1">
            <wp:extent cx="4541520" cy="2864512"/>
            <wp:effectExtent l="0" t="0" r="5080" b="5715"/>
            <wp:docPr id="8" name="Picture 8" descr="Chart, pie chart SMI patients by Age band&#10;&#10;80+ (above 80) - 6.2%&#10;60+ (between 61-79) 25.8%&#10;25-60 - 65.9%&#10;18-24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e chart SMI patients by Age band&#10;&#10;80+ (above 80) - 6.2%&#10;60+ (between 61-79) 25.8%&#10;25-60 - 65.9%&#10;18-24 - 2%"/>
                    <pic:cNvPicPr/>
                  </pic:nvPicPr>
                  <pic:blipFill>
                    <a:blip r:embed="rId29"/>
                    <a:stretch>
                      <a:fillRect/>
                    </a:stretch>
                  </pic:blipFill>
                  <pic:spPr>
                    <a:xfrm>
                      <a:off x="0" y="0"/>
                      <a:ext cx="4560305" cy="2876360"/>
                    </a:xfrm>
                    <a:prstGeom prst="rect">
                      <a:avLst/>
                    </a:prstGeom>
                  </pic:spPr>
                </pic:pic>
              </a:graphicData>
            </a:graphic>
          </wp:inline>
        </w:drawing>
      </w:r>
    </w:p>
    <w:p w14:paraId="52447BEB" w14:textId="77777777" w:rsidR="006466BE" w:rsidRPr="006466BE" w:rsidRDefault="006466BE" w:rsidP="006466BE"/>
    <w:p w14:paraId="693DEFFD" w14:textId="082C9CAC" w:rsidR="006466BE" w:rsidRDefault="006466BE" w:rsidP="006466BE">
      <w:pPr>
        <w:pStyle w:val="Subtitle"/>
      </w:pPr>
    </w:p>
    <w:p w14:paraId="32832B35" w14:textId="6D1D56FC" w:rsidR="006466BE" w:rsidRDefault="006466BE" w:rsidP="006466BE"/>
    <w:p w14:paraId="199EED5F" w14:textId="010517AD" w:rsidR="006466BE" w:rsidRDefault="006466BE" w:rsidP="006466BE">
      <w:pPr>
        <w:pStyle w:val="Subtitle"/>
      </w:pPr>
    </w:p>
    <w:p w14:paraId="3B6A0A3C" w14:textId="6E177716" w:rsidR="006466BE" w:rsidRDefault="006466BE" w:rsidP="006466BE"/>
    <w:p w14:paraId="154083C0" w14:textId="670B20DC" w:rsidR="006466BE" w:rsidRDefault="006466BE" w:rsidP="006466BE">
      <w:pPr>
        <w:pStyle w:val="Subtitle"/>
      </w:pPr>
    </w:p>
    <w:p w14:paraId="30F87608" w14:textId="46D4F024" w:rsidR="006466BE" w:rsidRDefault="006466BE" w:rsidP="006466BE"/>
    <w:p w14:paraId="720D69BF" w14:textId="50AC440A" w:rsidR="006466BE" w:rsidRDefault="006466BE" w:rsidP="006466BE">
      <w:pPr>
        <w:pStyle w:val="Subtitle"/>
      </w:pPr>
    </w:p>
    <w:p w14:paraId="7BBB23A6" w14:textId="55538659" w:rsidR="00587B0B" w:rsidRDefault="00587B0B" w:rsidP="00587B0B"/>
    <w:p w14:paraId="0055E5AB" w14:textId="7A5882B8" w:rsidR="00587B0B" w:rsidRDefault="00587B0B" w:rsidP="00587B0B">
      <w:pPr>
        <w:pStyle w:val="Subtitle"/>
      </w:pPr>
    </w:p>
    <w:bookmarkStart w:id="27" w:name="_Toc94790503"/>
    <w:p w14:paraId="06390120" w14:textId="78D7DC9E" w:rsidR="00587B0B" w:rsidRPr="0042517D" w:rsidRDefault="0085223C" w:rsidP="00D462F5">
      <w:pPr>
        <w:pStyle w:val="HealthwatchLeedsReportTheme"/>
      </w:pPr>
      <w:r w:rsidRPr="00C63F00">
        <w:rPr>
          <w:color w:val="E83D96"/>
        </w:rPr>
        <w:lastRenderedPageBreak/>
        <mc:AlternateContent>
          <mc:Choice Requires="wps">
            <w:drawing>
              <wp:anchor distT="0" distB="0" distL="114300" distR="114300" simplePos="0" relativeHeight="251738112" behindDoc="1" locked="0" layoutInCell="1" allowOverlap="1" wp14:anchorId="0C37903D" wp14:editId="1F2C8AE2">
                <wp:simplePos x="0" y="0"/>
                <wp:positionH relativeFrom="column">
                  <wp:posOffset>-879231</wp:posOffset>
                </wp:positionH>
                <wp:positionV relativeFrom="page">
                  <wp:posOffset>-35169</wp:posOffset>
                </wp:positionV>
                <wp:extent cx="7560310" cy="836295"/>
                <wp:effectExtent l="0" t="0" r="0" b="1905"/>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04144F" id="Rectangle 82" o:spid="_x0000_s1026" alt="&quot;&quot;" style="position:absolute;margin-left:-69.25pt;margin-top:-2.75pt;width:595.3pt;height:65.85pt;z-index:-25157836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" fillcolor="#00b38a" stroked="f" strokeweight="1pt">
                <v:fill opacity="32896f"/>
                <w10:wrap anchory="page"/>
              </v:rect>
            </w:pict>
          </mc:Fallback>
        </mc:AlternateContent>
      </w:r>
      <w:r w:rsidR="00587B0B" w:rsidRPr="0042517D">
        <w:t>Appendix 3</w:t>
      </w:r>
      <w:bookmarkEnd w:id="27"/>
    </w:p>
    <w:p w14:paraId="53ECE58A" w14:textId="77777777" w:rsidR="00587B0B" w:rsidRPr="00587B0B" w:rsidRDefault="00587B0B" w:rsidP="00587B0B">
      <w:pPr>
        <w:pStyle w:val="Heading4"/>
      </w:pPr>
      <w:r w:rsidRPr="00587B0B">
        <w:t>SMI Patients Recorded – HATCH LCP</w:t>
      </w:r>
    </w:p>
    <w:p w14:paraId="309BD67D" w14:textId="77777777" w:rsidR="00587B0B" w:rsidRPr="00587B0B" w:rsidRDefault="00587B0B" w:rsidP="00587B0B"/>
    <w:p w14:paraId="1CEFE4EA" w14:textId="77777777" w:rsidR="00587B0B" w:rsidRDefault="00587B0B" w:rsidP="00587B0B">
      <w:pPr>
        <w:rPr>
          <w:noProof/>
          <w:lang w:eastAsia="en-GB"/>
        </w:rPr>
      </w:pPr>
      <w:r w:rsidRPr="0042517D">
        <w:rPr>
          <w:rFonts w:cs="TrebuchetMS"/>
          <w:b/>
          <w:noProof/>
          <w:color w:val="89BD21"/>
          <w:spacing w:val="-1"/>
          <w:sz w:val="28"/>
          <w:szCs w:val="28"/>
          <w:lang w:eastAsia="en-GB"/>
        </w:rPr>
        <w:drawing>
          <wp:inline distT="0" distB="0" distL="0" distR="0" wp14:anchorId="2E92D5E9" wp14:editId="7EDDD4EB">
            <wp:extent cx="4244906" cy="2638269"/>
            <wp:effectExtent l="0" t="0" r="0" b="3810"/>
            <wp:docPr id="7" name="Picture 7" descr="Chart, pie chart SMI patients by Ethnicity&#10;&#10;White Background 53.2%&#10;BAME background 43.9%&#10;Ethnicity not known/not recorde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 SMI patients by Ethnicity&#10;&#10;White Background 53.2%&#10;BAME background 43.9%&#10;Ethnicity not known/not recorded 2.9%"/>
                    <pic:cNvPicPr/>
                  </pic:nvPicPr>
                  <pic:blipFill>
                    <a:blip r:embed="rId30"/>
                    <a:stretch>
                      <a:fillRect/>
                    </a:stretch>
                  </pic:blipFill>
                  <pic:spPr>
                    <a:xfrm>
                      <a:off x="0" y="0"/>
                      <a:ext cx="4265226" cy="2650898"/>
                    </a:xfrm>
                    <a:prstGeom prst="rect">
                      <a:avLst/>
                    </a:prstGeom>
                  </pic:spPr>
                </pic:pic>
              </a:graphicData>
            </a:graphic>
          </wp:inline>
        </w:drawing>
      </w:r>
      <w:r w:rsidRPr="0042517D">
        <w:rPr>
          <w:noProof/>
          <w:lang w:eastAsia="en-GB"/>
        </w:rPr>
        <w:t xml:space="preserve"> </w:t>
      </w:r>
    </w:p>
    <w:p w14:paraId="05AF3726" w14:textId="77777777" w:rsidR="00587B0B" w:rsidRDefault="00587B0B" w:rsidP="00587B0B">
      <w:pPr>
        <w:rPr>
          <w:noProof/>
          <w:lang w:eastAsia="en-GB"/>
        </w:rPr>
      </w:pPr>
    </w:p>
    <w:p w14:paraId="6BDC064C" w14:textId="3A2DAF6A" w:rsidR="00587B0B" w:rsidRDefault="00587B0B" w:rsidP="00587B0B">
      <w:pPr>
        <w:rPr>
          <w:noProof/>
          <w:lang w:eastAsia="en-GB"/>
        </w:rPr>
      </w:pPr>
      <w:r w:rsidRPr="0042517D">
        <w:rPr>
          <w:rFonts w:cs="TrebuchetMS"/>
          <w:b/>
          <w:noProof/>
          <w:color w:val="89BD21"/>
          <w:spacing w:val="-1"/>
          <w:sz w:val="28"/>
          <w:szCs w:val="28"/>
          <w:lang w:eastAsia="en-GB"/>
        </w:rPr>
        <w:drawing>
          <wp:inline distT="0" distB="0" distL="0" distR="0" wp14:anchorId="7372965E" wp14:editId="70298CFD">
            <wp:extent cx="4248627" cy="2653259"/>
            <wp:effectExtent l="0" t="0" r="6350" b="1270"/>
            <wp:docPr id="11" name="Picture 11" descr="Chart, pie chart SMI patients by main language&#10;&#10;English 73%&#10;&#10;Non-English 19.2%&#10;&#10;Not identified code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pie chart SMI patients by main language&#10;&#10;English 73%&#10;&#10;Non-English 19.2%&#10;&#10;Not identified codes 7.8%"/>
                    <pic:cNvPicPr/>
                  </pic:nvPicPr>
                  <pic:blipFill>
                    <a:blip r:embed="rId31"/>
                    <a:stretch>
                      <a:fillRect/>
                    </a:stretch>
                  </pic:blipFill>
                  <pic:spPr>
                    <a:xfrm>
                      <a:off x="0" y="0"/>
                      <a:ext cx="4275598" cy="2670102"/>
                    </a:xfrm>
                    <a:prstGeom prst="rect">
                      <a:avLst/>
                    </a:prstGeom>
                  </pic:spPr>
                </pic:pic>
              </a:graphicData>
            </a:graphic>
          </wp:inline>
        </w:drawing>
      </w:r>
    </w:p>
    <w:p w14:paraId="2C44A62C" w14:textId="77777777" w:rsidR="00587B0B" w:rsidRDefault="00587B0B" w:rsidP="00587B0B">
      <w:pPr>
        <w:rPr>
          <w:noProof/>
          <w:lang w:eastAsia="en-GB"/>
        </w:rPr>
      </w:pPr>
    </w:p>
    <w:p w14:paraId="5F1ED09C" w14:textId="77777777" w:rsidR="00587B0B" w:rsidRDefault="00587B0B" w:rsidP="00587B0B">
      <w:pPr>
        <w:rPr>
          <w:noProof/>
          <w:lang w:eastAsia="en-GB"/>
        </w:rPr>
      </w:pPr>
    </w:p>
    <w:p w14:paraId="15A3C47D" w14:textId="18B23526" w:rsidR="00587B0B" w:rsidRDefault="0085223C" w:rsidP="00587B0B">
      <w:pPr>
        <w:rPr>
          <w:noProof/>
          <w:lang w:eastAsia="en-GB"/>
        </w:rPr>
      </w:pPr>
      <w:r w:rsidRPr="00C63F00">
        <w:rPr>
          <w:noProof/>
          <w:color w:val="E83D96"/>
        </w:rPr>
        <w:lastRenderedPageBreak/>
        <mc:AlternateContent>
          <mc:Choice Requires="wps">
            <w:drawing>
              <wp:anchor distT="0" distB="0" distL="114300" distR="114300" simplePos="0" relativeHeight="251740160" behindDoc="1" locked="0" layoutInCell="1" allowOverlap="1" wp14:anchorId="742BCF23" wp14:editId="0AD8B202">
                <wp:simplePos x="0" y="0"/>
                <wp:positionH relativeFrom="column">
                  <wp:posOffset>-914400</wp:posOffset>
                </wp:positionH>
                <wp:positionV relativeFrom="page">
                  <wp:posOffset>0</wp:posOffset>
                </wp:positionV>
                <wp:extent cx="7560310" cy="836295"/>
                <wp:effectExtent l="0" t="0" r="0" b="1905"/>
                <wp:wrapNone/>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817B0A" id="Rectangle 83" o:spid="_x0000_s1026" alt="&quot;&quot;" style="position:absolute;margin-left:-1in;margin-top:0;width:595.3pt;height:65.85pt;z-index:-251576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" fillcolor="#00b38a" stroked="f" strokeweight="1pt">
                <v:fill opacity="32896f"/>
                <w10:wrap anchory="page"/>
              </v:rect>
            </w:pict>
          </mc:Fallback>
        </mc:AlternateContent>
      </w:r>
      <w:r w:rsidR="00587B0B" w:rsidRPr="0042517D">
        <w:rPr>
          <w:noProof/>
          <w:lang w:eastAsia="en-GB"/>
        </w:rPr>
        <w:drawing>
          <wp:inline distT="0" distB="0" distL="0" distR="0" wp14:anchorId="1DBD96F8" wp14:editId="15BDEE2B">
            <wp:extent cx="4116597" cy="2608289"/>
            <wp:effectExtent l="0" t="0" r="0" b="0"/>
            <wp:docPr id="9" name="Picture 9" descr="Chart, pie chart SMI patients by Gender&#10;&#10;Male 58.3%&#10;Female 4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 SMI patients by Gender&#10;&#10;Male 58.3%&#10;Female 41.6%&#10;"/>
                    <pic:cNvPicPr/>
                  </pic:nvPicPr>
                  <pic:blipFill>
                    <a:blip r:embed="rId32"/>
                    <a:stretch>
                      <a:fillRect/>
                    </a:stretch>
                  </pic:blipFill>
                  <pic:spPr>
                    <a:xfrm>
                      <a:off x="0" y="0"/>
                      <a:ext cx="4137021" cy="2621230"/>
                    </a:xfrm>
                    <a:prstGeom prst="rect">
                      <a:avLst/>
                    </a:prstGeom>
                  </pic:spPr>
                </pic:pic>
              </a:graphicData>
            </a:graphic>
          </wp:inline>
        </w:drawing>
      </w:r>
      <w:r w:rsidR="00587B0B" w:rsidRPr="0042517D">
        <w:rPr>
          <w:noProof/>
          <w:lang w:eastAsia="en-GB"/>
        </w:rPr>
        <w:t xml:space="preserve"> </w:t>
      </w:r>
    </w:p>
    <w:p w14:paraId="40BDF592" w14:textId="77777777" w:rsidR="00587B0B" w:rsidRDefault="00587B0B" w:rsidP="00587B0B">
      <w:pPr>
        <w:rPr>
          <w:noProof/>
          <w:lang w:eastAsia="en-GB"/>
        </w:rPr>
      </w:pPr>
    </w:p>
    <w:p w14:paraId="26AF4FBD" w14:textId="46B59FBD" w:rsidR="00587B0B" w:rsidRPr="0042517D" w:rsidRDefault="00587B0B" w:rsidP="00587B0B">
      <w:pPr>
        <w:rPr>
          <w:rFonts w:cs="TrebuchetMS"/>
          <w:b/>
          <w:color w:val="89BD21"/>
          <w:spacing w:val="-1"/>
          <w:sz w:val="28"/>
          <w:szCs w:val="28"/>
        </w:rPr>
      </w:pPr>
      <w:r w:rsidRPr="0042517D">
        <w:rPr>
          <w:noProof/>
          <w:lang w:eastAsia="en-GB"/>
        </w:rPr>
        <w:drawing>
          <wp:inline distT="0" distB="0" distL="0" distR="0" wp14:anchorId="20E2C7FA" wp14:editId="11009782">
            <wp:extent cx="4176031" cy="2633984"/>
            <wp:effectExtent l="0" t="0" r="2540" b="0"/>
            <wp:docPr id="10" name="Picture 10" descr="Chart, pie chart SMI patients by Age band&#10;&#10;80+ (above 80) - 3.5%&#10;60+ (between 61-79) 20.8%&#10;25-60 - 71.5%&#10;18-24 -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 SMI patients by Age band&#10;&#10;80+ (above 80) - 3.5%&#10;60+ (between 61-79) 20.8%&#10;25-60 - 71.5%&#10;18-24 - 4.2%"/>
                    <pic:cNvPicPr/>
                  </pic:nvPicPr>
                  <pic:blipFill>
                    <a:blip r:embed="rId33"/>
                    <a:stretch>
                      <a:fillRect/>
                    </a:stretch>
                  </pic:blipFill>
                  <pic:spPr>
                    <a:xfrm>
                      <a:off x="0" y="0"/>
                      <a:ext cx="4197334" cy="2647421"/>
                    </a:xfrm>
                    <a:prstGeom prst="rect">
                      <a:avLst/>
                    </a:prstGeom>
                  </pic:spPr>
                </pic:pic>
              </a:graphicData>
            </a:graphic>
          </wp:inline>
        </w:drawing>
      </w:r>
    </w:p>
    <w:p w14:paraId="6C9E9801" w14:textId="1B3A4013" w:rsidR="006466BE" w:rsidRDefault="006466BE" w:rsidP="006466BE"/>
    <w:p w14:paraId="24B8C6FC" w14:textId="5FB68038" w:rsidR="006466BE" w:rsidRDefault="006466BE" w:rsidP="006466BE">
      <w:pPr>
        <w:pStyle w:val="Subtitle"/>
      </w:pPr>
    </w:p>
    <w:p w14:paraId="4EB6D2F0" w14:textId="787F60C1" w:rsidR="00587B0B" w:rsidRPr="0042517D" w:rsidRDefault="00587B0B" w:rsidP="00D462F5">
      <w:pPr>
        <w:pStyle w:val="HealthwatchLeedsReportTheme"/>
      </w:pPr>
      <w:bookmarkStart w:id="28" w:name="_Toc94790504"/>
      <w:r w:rsidRPr="0042517D">
        <w:lastRenderedPageBreak/>
        <w:t>Appendix 4</w:t>
      </w:r>
      <w:bookmarkEnd w:id="28"/>
    </w:p>
    <w:p w14:paraId="56C72451" w14:textId="77777777" w:rsidR="00587B0B" w:rsidRPr="0042517D" w:rsidRDefault="00587B0B" w:rsidP="00587B0B">
      <w:pPr>
        <w:pStyle w:val="Heading4"/>
      </w:pPr>
      <w:r w:rsidRPr="0042517D">
        <w:t>SMI Patients Recorded – LSMP &amp; The Light LCP</w:t>
      </w:r>
    </w:p>
    <w:p w14:paraId="2EE24D87" w14:textId="3EE495E8" w:rsidR="00587B0B" w:rsidRDefault="00587B0B" w:rsidP="00587B0B">
      <w:pPr>
        <w:rPr>
          <w:noProof/>
          <w:lang w:eastAsia="en-GB"/>
        </w:rPr>
      </w:pPr>
      <w:r w:rsidRPr="0042517D">
        <w:rPr>
          <w:rFonts w:cs="TrebuchetMS"/>
          <w:b/>
          <w:noProof/>
          <w:color w:val="89BD21"/>
          <w:spacing w:val="-1"/>
          <w:sz w:val="28"/>
          <w:szCs w:val="28"/>
          <w:lang w:eastAsia="en-GB"/>
        </w:rPr>
        <w:drawing>
          <wp:inline distT="0" distB="0" distL="0" distR="0" wp14:anchorId="2E713AD0" wp14:editId="205972C0">
            <wp:extent cx="4347148" cy="2701814"/>
            <wp:effectExtent l="0" t="0" r="0" b="3810"/>
            <wp:docPr id="15" name="Picture 15" descr="Chart, pie chart SMI patients by Ethnicity&#10;&#10;White Background 73.5%&#10;BAME background 25.8%&#10;Ethnicity not known not recorded 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pie chart SMI patients by Ethnicity&#10;&#10;White Background 73.5%&#10;BAME background 25.8%&#10;Ethnicity not known not recorded 0.7%&#10;"/>
                    <pic:cNvPicPr/>
                  </pic:nvPicPr>
                  <pic:blipFill>
                    <a:blip r:embed="rId34"/>
                    <a:stretch>
                      <a:fillRect/>
                    </a:stretch>
                  </pic:blipFill>
                  <pic:spPr>
                    <a:xfrm>
                      <a:off x="0" y="0"/>
                      <a:ext cx="4363395" cy="2711912"/>
                    </a:xfrm>
                    <a:prstGeom prst="rect">
                      <a:avLst/>
                    </a:prstGeom>
                  </pic:spPr>
                </pic:pic>
              </a:graphicData>
            </a:graphic>
          </wp:inline>
        </w:drawing>
      </w:r>
      <w:r w:rsidRPr="0042517D">
        <w:rPr>
          <w:noProof/>
          <w:lang w:eastAsia="en-GB"/>
        </w:rPr>
        <w:t xml:space="preserve"> </w:t>
      </w:r>
    </w:p>
    <w:p w14:paraId="6257B1C8" w14:textId="77777777" w:rsidR="00587B0B" w:rsidRPr="00587B0B" w:rsidRDefault="00587B0B" w:rsidP="00587B0B">
      <w:pPr>
        <w:pStyle w:val="Subtitle"/>
        <w:rPr>
          <w:lang w:eastAsia="en-GB"/>
        </w:rPr>
      </w:pPr>
    </w:p>
    <w:p w14:paraId="73A9326E" w14:textId="07ADAAEE" w:rsidR="00587B0B" w:rsidRDefault="000C1615" w:rsidP="00587B0B">
      <w:pPr>
        <w:rPr>
          <w:noProof/>
          <w:lang w:eastAsia="en-GB"/>
        </w:rPr>
      </w:pPr>
      <w:r w:rsidRPr="00C63F00">
        <w:rPr>
          <w:noProof/>
          <w:color w:val="E83D96"/>
        </w:rPr>
        <mc:AlternateContent>
          <mc:Choice Requires="wps">
            <w:drawing>
              <wp:anchor distT="0" distB="0" distL="114300" distR="114300" simplePos="0" relativeHeight="251742208" behindDoc="1" locked="0" layoutInCell="1" allowOverlap="1" wp14:anchorId="4003DA55" wp14:editId="3631A927">
                <wp:simplePos x="0" y="0"/>
                <wp:positionH relativeFrom="column">
                  <wp:posOffset>-914400</wp:posOffset>
                </wp:positionH>
                <wp:positionV relativeFrom="page">
                  <wp:posOffset>0</wp:posOffset>
                </wp:positionV>
                <wp:extent cx="7560310" cy="836295"/>
                <wp:effectExtent l="0" t="0" r="0" b="1905"/>
                <wp:wrapNone/>
                <wp:docPr id="84" name="Rectangle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B6EA2" id="Rectangle 84" o:spid="_x0000_s1026" alt="&quot;&quot;" style="position:absolute;margin-left:-1in;margin-top:0;width:595.3pt;height:65.85pt;z-index:-25157427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" fillcolor="#00b38a" stroked="f" strokeweight="1pt">
                <v:fill opacity="32896f"/>
                <w10:wrap anchory="page"/>
              </v:rect>
            </w:pict>
          </mc:Fallback>
        </mc:AlternateContent>
      </w:r>
      <w:r w:rsidR="00587B0B" w:rsidRPr="0042517D">
        <w:rPr>
          <w:rFonts w:cs="TrebuchetMS"/>
          <w:b/>
          <w:noProof/>
          <w:color w:val="89BD21"/>
          <w:spacing w:val="-1"/>
          <w:sz w:val="28"/>
          <w:szCs w:val="28"/>
          <w:lang w:eastAsia="en-GB"/>
        </w:rPr>
        <w:drawing>
          <wp:inline distT="0" distB="0" distL="0" distR="0" wp14:anchorId="5709822B" wp14:editId="7A2DEDC1">
            <wp:extent cx="4368645" cy="2728210"/>
            <wp:effectExtent l="0" t="0" r="635" b="2540"/>
            <wp:docPr id="12" name="Picture 12" descr="Chart, pie chart SMI patients by main language&#10;&#10;English 73.5%&#10;&#10;Non-English 17.4%&#10;&#10;Not identified code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 SMI patients by main language&#10;&#10;English 73.5%&#10;&#10;Non-English 17.4%&#10;&#10;Not identified codes 9.1%"/>
                    <pic:cNvPicPr/>
                  </pic:nvPicPr>
                  <pic:blipFill>
                    <a:blip r:embed="rId35"/>
                    <a:stretch>
                      <a:fillRect/>
                    </a:stretch>
                  </pic:blipFill>
                  <pic:spPr>
                    <a:xfrm>
                      <a:off x="0" y="0"/>
                      <a:ext cx="4380867" cy="2735843"/>
                    </a:xfrm>
                    <a:prstGeom prst="rect">
                      <a:avLst/>
                    </a:prstGeom>
                  </pic:spPr>
                </pic:pic>
              </a:graphicData>
            </a:graphic>
          </wp:inline>
        </w:drawing>
      </w:r>
      <w:r w:rsidR="00587B0B" w:rsidRPr="0042517D">
        <w:rPr>
          <w:noProof/>
          <w:lang w:eastAsia="en-GB"/>
        </w:rPr>
        <w:t xml:space="preserve"> </w:t>
      </w:r>
    </w:p>
    <w:p w14:paraId="48002AD5" w14:textId="48E80724" w:rsidR="00587B0B" w:rsidRDefault="0085223C" w:rsidP="00587B0B">
      <w:pPr>
        <w:rPr>
          <w:noProof/>
          <w:lang w:eastAsia="en-GB"/>
        </w:rPr>
      </w:pPr>
      <w:r w:rsidRPr="00C63F00">
        <w:rPr>
          <w:noProof/>
          <w:color w:val="E83D96"/>
        </w:rPr>
        <w:lastRenderedPageBreak/>
        <mc:AlternateContent>
          <mc:Choice Requires="wps">
            <w:drawing>
              <wp:anchor distT="0" distB="0" distL="114300" distR="114300" simplePos="0" relativeHeight="251744256" behindDoc="1" locked="0" layoutInCell="1" allowOverlap="1" wp14:anchorId="0866CF3E" wp14:editId="2A332060">
                <wp:simplePos x="0" y="0"/>
                <wp:positionH relativeFrom="column">
                  <wp:posOffset>-914400</wp:posOffset>
                </wp:positionH>
                <wp:positionV relativeFrom="page">
                  <wp:posOffset>0</wp:posOffset>
                </wp:positionV>
                <wp:extent cx="7560310" cy="836295"/>
                <wp:effectExtent l="0" t="0" r="0" b="1905"/>
                <wp:wrapNone/>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62C4C" id="Rectangle 85" o:spid="_x0000_s1026" alt="&quot;&quot;" style="position:absolute;margin-left:-1in;margin-top:0;width:595.3pt;height:65.85pt;z-index:-2515722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" fillcolor="#00b38a" stroked="f" strokeweight="1pt">
                <v:fill opacity="32896f"/>
                <w10:wrap anchory="page"/>
              </v:rect>
            </w:pict>
          </mc:Fallback>
        </mc:AlternateContent>
      </w:r>
      <w:r w:rsidR="00587B0B" w:rsidRPr="0042517D">
        <w:rPr>
          <w:noProof/>
          <w:lang w:eastAsia="en-GB"/>
        </w:rPr>
        <w:drawing>
          <wp:inline distT="0" distB="0" distL="0" distR="0" wp14:anchorId="27EA6F15" wp14:editId="75B870F9">
            <wp:extent cx="4234889" cy="2683239"/>
            <wp:effectExtent l="0" t="0" r="0" b="0"/>
            <wp:docPr id="13" name="Picture 13" descr="Chart, pie chart SMI patients by Gender&#10;&#10;Male 45.5%&#10;Femal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 SMI patients by Gender&#10;&#10;Male 45.5%&#10;Female 54.5%"/>
                    <pic:cNvPicPr/>
                  </pic:nvPicPr>
                  <pic:blipFill>
                    <a:blip r:embed="rId36"/>
                    <a:stretch>
                      <a:fillRect/>
                    </a:stretch>
                  </pic:blipFill>
                  <pic:spPr>
                    <a:xfrm>
                      <a:off x="0" y="0"/>
                      <a:ext cx="4252472" cy="2694380"/>
                    </a:xfrm>
                    <a:prstGeom prst="rect">
                      <a:avLst/>
                    </a:prstGeom>
                  </pic:spPr>
                </pic:pic>
              </a:graphicData>
            </a:graphic>
          </wp:inline>
        </w:drawing>
      </w:r>
      <w:r w:rsidR="00587B0B" w:rsidRPr="0042517D">
        <w:rPr>
          <w:noProof/>
          <w:lang w:eastAsia="en-GB"/>
        </w:rPr>
        <w:t xml:space="preserve"> </w:t>
      </w:r>
    </w:p>
    <w:p w14:paraId="1E54CE86" w14:textId="77777777" w:rsidR="00587B0B" w:rsidRDefault="00587B0B" w:rsidP="00587B0B">
      <w:pPr>
        <w:rPr>
          <w:noProof/>
          <w:lang w:eastAsia="en-GB"/>
        </w:rPr>
      </w:pPr>
    </w:p>
    <w:p w14:paraId="30C91D2E" w14:textId="497811EF" w:rsidR="00587B0B" w:rsidRPr="0042517D" w:rsidRDefault="00587B0B" w:rsidP="00587B0B">
      <w:pPr>
        <w:rPr>
          <w:noProof/>
          <w:lang w:eastAsia="en-GB"/>
        </w:rPr>
      </w:pPr>
      <w:r w:rsidRPr="0042517D">
        <w:rPr>
          <w:noProof/>
          <w:lang w:eastAsia="en-GB"/>
        </w:rPr>
        <w:drawing>
          <wp:inline distT="0" distB="0" distL="0" distR="0" wp14:anchorId="0B7EFAC3" wp14:editId="6A042902">
            <wp:extent cx="4254124" cy="2683240"/>
            <wp:effectExtent l="0" t="0" r="635" b="0"/>
            <wp:docPr id="14" name="Picture 14" descr="Chart, pie chart SMI patients by Age band&#10;&#10;80+ (above 80) - 0%&#10;60+ (between 61-79) 0%&#10;25-60 - 66.7%&#10;18-24 -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pie chart SMI patients by Age band&#10;&#10;80+ (above 80) - 0%&#10;60+ (between 61-79) 0%&#10;25-60 - 66.7%&#10;18-24 - 31.8%"/>
                    <pic:cNvPicPr/>
                  </pic:nvPicPr>
                  <pic:blipFill>
                    <a:blip r:embed="rId37"/>
                    <a:stretch>
                      <a:fillRect/>
                    </a:stretch>
                  </pic:blipFill>
                  <pic:spPr>
                    <a:xfrm>
                      <a:off x="0" y="0"/>
                      <a:ext cx="4268270" cy="2692162"/>
                    </a:xfrm>
                    <a:prstGeom prst="rect">
                      <a:avLst/>
                    </a:prstGeom>
                  </pic:spPr>
                </pic:pic>
              </a:graphicData>
            </a:graphic>
          </wp:inline>
        </w:drawing>
      </w:r>
    </w:p>
    <w:p w14:paraId="7761D9E7" w14:textId="7FF172E4" w:rsidR="006466BE" w:rsidRDefault="006466BE" w:rsidP="006466BE"/>
    <w:p w14:paraId="6CD19E52" w14:textId="40B3959E" w:rsidR="006466BE" w:rsidRDefault="006466BE" w:rsidP="006466BE">
      <w:pPr>
        <w:pStyle w:val="Subtitle"/>
      </w:pPr>
    </w:p>
    <w:p w14:paraId="447FA28B" w14:textId="78FF01ED" w:rsidR="006466BE" w:rsidRDefault="006466BE" w:rsidP="006466BE"/>
    <w:p w14:paraId="69F9DCCD" w14:textId="3198A07B" w:rsidR="00006161" w:rsidRDefault="00006161" w:rsidP="00006161">
      <w:pPr>
        <w:pStyle w:val="Subtitle"/>
      </w:pPr>
    </w:p>
    <w:p w14:paraId="475159C3" w14:textId="16ED67D5" w:rsidR="00006161" w:rsidRDefault="00006161" w:rsidP="00006161"/>
    <w:p w14:paraId="2CB50FA0" w14:textId="39253E46" w:rsidR="00006161" w:rsidRDefault="00006161" w:rsidP="00006161">
      <w:pPr>
        <w:pStyle w:val="Subtitle"/>
      </w:pPr>
    </w:p>
    <w:p w14:paraId="64D2D267" w14:textId="06DEA47F" w:rsidR="00006161" w:rsidRDefault="00006161" w:rsidP="00006161"/>
    <w:p w14:paraId="26593EE8" w14:textId="48CF088C" w:rsidR="00006161" w:rsidRDefault="00006161" w:rsidP="00006161">
      <w:pPr>
        <w:pStyle w:val="Subtitle"/>
      </w:pPr>
    </w:p>
    <w:p w14:paraId="4987BA86" w14:textId="770B9472" w:rsidR="00006161" w:rsidRDefault="00006161" w:rsidP="00006161"/>
    <w:p w14:paraId="124ADD97" w14:textId="5D23AD37" w:rsidR="00006161" w:rsidRDefault="00006161" w:rsidP="00006161">
      <w:pPr>
        <w:pStyle w:val="Subtitle"/>
      </w:pPr>
    </w:p>
    <w:p w14:paraId="3CB8FC22" w14:textId="1FAD866F" w:rsidR="00006161" w:rsidRDefault="00006161" w:rsidP="00006161"/>
    <w:p w14:paraId="5F0B213F" w14:textId="49074E52" w:rsidR="00006161" w:rsidRDefault="00006161" w:rsidP="00006161">
      <w:pPr>
        <w:pStyle w:val="Subtitle"/>
      </w:pPr>
    </w:p>
    <w:bookmarkStart w:id="29" w:name="_Toc94790505"/>
    <w:p w14:paraId="38ABBC06" w14:textId="2D673191" w:rsidR="00006161" w:rsidRPr="0042517D" w:rsidRDefault="0085223C" w:rsidP="00D462F5">
      <w:pPr>
        <w:pStyle w:val="HealthwatchLeedsReportTheme"/>
      </w:pPr>
      <w:r w:rsidRPr="00C63F00">
        <w:rPr>
          <w:color w:val="E83D96"/>
        </w:rPr>
        <w:lastRenderedPageBreak/>
        <mc:AlternateContent>
          <mc:Choice Requires="wps">
            <w:drawing>
              <wp:anchor distT="0" distB="0" distL="114300" distR="114300" simplePos="0" relativeHeight="251746304" behindDoc="1" locked="0" layoutInCell="1" allowOverlap="1" wp14:anchorId="39D6E934" wp14:editId="066DC93D">
                <wp:simplePos x="0" y="0"/>
                <wp:positionH relativeFrom="column">
                  <wp:posOffset>-914400</wp:posOffset>
                </wp:positionH>
                <wp:positionV relativeFrom="page">
                  <wp:posOffset>-35169</wp:posOffset>
                </wp:positionV>
                <wp:extent cx="7560310" cy="836295"/>
                <wp:effectExtent l="0" t="0" r="0" b="1905"/>
                <wp:wrapNone/>
                <wp:docPr id="86" name="Rectangle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22046" id="Rectangle 86" o:spid="_x0000_s1026" alt="&quot;&quot;" style="position:absolute;margin-left:-1in;margin-top:-2.75pt;width:595.3pt;height:65.85pt;z-index:-2515701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" fillcolor="#00b38a" stroked="f" strokeweight="1pt">
                <v:fill opacity="32896f"/>
                <w10:wrap anchory="page"/>
              </v:rect>
            </w:pict>
          </mc:Fallback>
        </mc:AlternateContent>
      </w:r>
      <w:r w:rsidR="00006161" w:rsidRPr="0042517D">
        <w:t>Appendix 5</w:t>
      </w:r>
      <w:bookmarkEnd w:id="29"/>
    </w:p>
    <w:p w14:paraId="2F58F40B" w14:textId="77777777" w:rsidR="00006161" w:rsidRPr="0042517D" w:rsidRDefault="00006161" w:rsidP="00006161">
      <w:pPr>
        <w:pStyle w:val="Heading4"/>
      </w:pPr>
      <w:r w:rsidRPr="0042517D">
        <w:t xml:space="preserve">Monitoring Information – West Leeds LCP </w:t>
      </w:r>
    </w:p>
    <w:p w14:paraId="029716E0" w14:textId="77777777" w:rsidR="00006161" w:rsidRPr="0042517D" w:rsidRDefault="00006161" w:rsidP="00006161">
      <w:pPr>
        <w:pStyle w:val="BasicParagraph"/>
        <w:suppressAutoHyphens/>
        <w:spacing w:after="160" w:line="259" w:lineRule="auto"/>
        <w:ind w:right="34"/>
        <w:contextualSpacing/>
        <w:rPr>
          <w:rFonts w:ascii="Century Gothic" w:hAnsi="Century Gothic" w:cs="Stag-Medium"/>
          <w:color w:val="004E6A"/>
          <w:spacing w:val="-1"/>
          <w:sz w:val="28"/>
          <w:szCs w:val="28"/>
        </w:rPr>
      </w:pPr>
      <w:r w:rsidRPr="0042517D">
        <w:rPr>
          <w:rFonts w:ascii="Century Gothic" w:hAnsi="Century Gothic" w:cs="Stag-Medium"/>
          <w:noProof/>
          <w:color w:val="004E6A"/>
          <w:spacing w:val="-1"/>
          <w:sz w:val="28"/>
          <w:szCs w:val="28"/>
          <w:lang w:eastAsia="en-GB"/>
        </w:rPr>
        <w:drawing>
          <wp:inline distT="0" distB="0" distL="0" distR="0" wp14:anchorId="0BA777BE" wp14:editId="4D8BC080">
            <wp:extent cx="5620140" cy="4017364"/>
            <wp:effectExtent l="0" t="0" r="0" b="0"/>
            <wp:docPr id="23" name="Picture 23" descr="Chart, pie chart&#10;How would you describe your ethnic group?&#10;&#10;Gypsy or Traveller = 1.7%&#10;Other Black = 1.7%&#10;White Irish = 1.7%&#10;Asian or British Asian Indian = 1.7%&#10;White =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ie chart&#10;How would you describe your ethnic group?&#10;&#10;Gypsy or Traveller = 1.7%&#10;Other Black = 1.7%&#10;White Irish = 1.7%&#10;Asian or British Asian Indian = 1.7%&#10;White = 93.3%"/>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687706" cy="4065661"/>
                    </a:xfrm>
                    <a:prstGeom prst="rect">
                      <a:avLst/>
                    </a:prstGeom>
                    <a:noFill/>
                    <a:ln>
                      <a:noFill/>
                    </a:ln>
                    <a:extLst>
                      <a:ext uri="{53640926-AAD7-44D8-BBD7-CCE9431645EC}">
                        <a14:shadowObscured xmlns:a14="http://schemas.microsoft.com/office/drawing/2010/main"/>
                      </a:ext>
                    </a:extLst>
                  </pic:spPr>
                </pic:pic>
              </a:graphicData>
            </a:graphic>
          </wp:inline>
        </w:drawing>
      </w:r>
    </w:p>
    <w:p w14:paraId="795550C9" w14:textId="77777777" w:rsidR="00006161" w:rsidRPr="0042517D" w:rsidRDefault="00006161" w:rsidP="00006161">
      <w:pPr>
        <w:pStyle w:val="BasicParagraph"/>
        <w:suppressAutoHyphens/>
        <w:spacing w:after="160" w:line="259" w:lineRule="auto"/>
        <w:ind w:right="34"/>
        <w:contextualSpacing/>
        <w:rPr>
          <w:rFonts w:ascii="Century Gothic" w:hAnsi="Century Gothic" w:cs="Stag-Medium"/>
          <w:color w:val="004E6A"/>
          <w:spacing w:val="-1"/>
          <w:sz w:val="28"/>
          <w:szCs w:val="28"/>
        </w:rPr>
      </w:pPr>
    </w:p>
    <w:p w14:paraId="59091ED0" w14:textId="77777777" w:rsidR="00006161" w:rsidRPr="0042517D" w:rsidRDefault="00006161" w:rsidP="00006161">
      <w:pPr>
        <w:pStyle w:val="BasicParagraph"/>
        <w:suppressAutoHyphens/>
        <w:spacing w:after="160" w:line="259" w:lineRule="auto"/>
        <w:ind w:right="34"/>
        <w:contextualSpacing/>
        <w:rPr>
          <w:rFonts w:ascii="Century Gothic" w:hAnsi="Century Gothic" w:cs="Stag-Medium"/>
          <w:color w:val="004E6A"/>
          <w:spacing w:val="-1"/>
          <w:sz w:val="28"/>
          <w:szCs w:val="28"/>
        </w:rPr>
      </w:pPr>
      <w:r w:rsidRPr="0042517D">
        <w:rPr>
          <w:rFonts w:ascii="Century Gothic" w:hAnsi="Century Gothic" w:cs="Stag-Medium"/>
          <w:noProof/>
          <w:color w:val="004E6A"/>
          <w:spacing w:val="-1"/>
          <w:sz w:val="28"/>
          <w:szCs w:val="28"/>
          <w:lang w:eastAsia="en-GB"/>
        </w:rPr>
        <w:drawing>
          <wp:inline distT="0" distB="0" distL="0" distR="0" wp14:anchorId="2AAC0BE0" wp14:editId="39ECA921">
            <wp:extent cx="4406900" cy="3466703"/>
            <wp:effectExtent l="0" t="0" r="0" b="635"/>
            <wp:docPr id="24" name="Picture 24" descr="Chart, pie chart&#10;What is your gender?&#10;&#10;Man 36.67% (22)&#10;Woman 63.33%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pie chart&#10;What is your gender?&#10;&#10;Man 36.67% (22)&#10;Woman 63.33% (38)"/>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4442739" cy="3494896"/>
                    </a:xfrm>
                    <a:prstGeom prst="rect">
                      <a:avLst/>
                    </a:prstGeom>
                    <a:noFill/>
                    <a:ln>
                      <a:noFill/>
                    </a:ln>
                    <a:extLst>
                      <a:ext uri="{53640926-AAD7-44D8-BBD7-CCE9431645EC}">
                        <a14:shadowObscured xmlns:a14="http://schemas.microsoft.com/office/drawing/2010/main"/>
                      </a:ext>
                    </a:extLst>
                  </pic:spPr>
                </pic:pic>
              </a:graphicData>
            </a:graphic>
          </wp:inline>
        </w:drawing>
      </w:r>
    </w:p>
    <w:p w14:paraId="4DF002C7" w14:textId="77777777" w:rsidR="00006161" w:rsidRPr="0042517D" w:rsidRDefault="00006161" w:rsidP="00006161">
      <w:pPr>
        <w:pStyle w:val="BasicParagraph"/>
        <w:suppressAutoHyphens/>
        <w:spacing w:after="160" w:line="259" w:lineRule="auto"/>
        <w:ind w:right="34"/>
        <w:contextualSpacing/>
        <w:rPr>
          <w:rFonts w:ascii="Century Gothic" w:hAnsi="Century Gothic" w:cs="Stag-Medium"/>
          <w:color w:val="004E6A"/>
          <w:spacing w:val="-1"/>
          <w:sz w:val="28"/>
          <w:szCs w:val="28"/>
        </w:rPr>
      </w:pPr>
    </w:p>
    <w:p w14:paraId="05B1E796" w14:textId="6AE55706" w:rsidR="0037054F" w:rsidRDefault="0085223C" w:rsidP="006466BE">
      <w:r w:rsidRPr="00C63F00">
        <w:rPr>
          <w:noProof/>
          <w:color w:val="E83D96"/>
        </w:rPr>
        <w:lastRenderedPageBreak/>
        <mc:AlternateContent>
          <mc:Choice Requires="wps">
            <w:drawing>
              <wp:anchor distT="0" distB="0" distL="114300" distR="114300" simplePos="0" relativeHeight="251748352" behindDoc="1" locked="0" layoutInCell="1" allowOverlap="1" wp14:anchorId="7B4868BA" wp14:editId="3CCDCBC7">
                <wp:simplePos x="0" y="0"/>
                <wp:positionH relativeFrom="column">
                  <wp:posOffset>-914400</wp:posOffset>
                </wp:positionH>
                <wp:positionV relativeFrom="page">
                  <wp:posOffset>0</wp:posOffset>
                </wp:positionV>
                <wp:extent cx="7560310" cy="836295"/>
                <wp:effectExtent l="0" t="0" r="0" b="1905"/>
                <wp:wrapNone/>
                <wp:docPr id="87" name="Rectangle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55DF9F" id="Rectangle 87" o:spid="_x0000_s1026" alt="&quot;&quot;" style="position:absolute;margin-left:-1in;margin-top:0;width:595.3pt;height:65.85pt;z-index:-2515681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" fillcolor="#00b38a" stroked="f" strokeweight="1pt">
                <v:fill opacity="32896f"/>
                <w10:wrap anchory="page"/>
              </v:rect>
            </w:pict>
          </mc:Fallback>
        </mc:AlternateContent>
      </w:r>
      <w:r w:rsidR="00AB663B" w:rsidRPr="0042517D">
        <w:rPr>
          <w:rFonts w:cs="Stag-Medium"/>
          <w:noProof/>
          <w:color w:val="004E6A"/>
          <w:spacing w:val="-1"/>
          <w:sz w:val="28"/>
          <w:szCs w:val="28"/>
          <w:lang w:eastAsia="en-GB"/>
        </w:rPr>
        <w:drawing>
          <wp:inline distT="0" distB="0" distL="0" distR="0" wp14:anchorId="0842369C" wp14:editId="70BC2333">
            <wp:extent cx="5471410" cy="3911062"/>
            <wp:effectExtent l="0" t="0" r="2540" b="635"/>
            <wp:docPr id="25" name="Picture 25" descr="Chart, Pie Chart&#10;What Age Group do you belong to? &#10;&#10;85+ = 3.45%&#10;75-84 = 8.62%&#10;65-74 = 25.86%&#10;55-64% = 22.41%&#10;45-54 = 18.97%&#10;35-44 =18.97%&#10;25-34 = 0%&#10;18-24 = 3.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Pie Chart&#10;What Age Group do you belong to? &#10;&#10;85+ = 3.45%&#10;75-84 = 8.62%&#10;65-74 = 25.86%&#10;55-64% = 22.41%&#10;45-54 = 18.97%&#10;35-44 =18.97%&#10;25-34 = 0%&#10;18-24 = 3.45%&#10;"/>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5518606" cy="3944799"/>
                    </a:xfrm>
                    <a:prstGeom prst="rect">
                      <a:avLst/>
                    </a:prstGeom>
                    <a:noFill/>
                    <a:ln>
                      <a:noFill/>
                    </a:ln>
                    <a:extLst>
                      <a:ext uri="{53640926-AAD7-44D8-BBD7-CCE9431645EC}">
                        <a14:shadowObscured xmlns:a14="http://schemas.microsoft.com/office/drawing/2010/main"/>
                      </a:ext>
                    </a:extLst>
                  </pic:spPr>
                </pic:pic>
              </a:graphicData>
            </a:graphic>
          </wp:inline>
        </w:drawing>
      </w:r>
    </w:p>
    <w:p w14:paraId="5B141A6B" w14:textId="77777777" w:rsidR="0037054F" w:rsidRDefault="0037054F" w:rsidP="006466BE"/>
    <w:p w14:paraId="254E1510" w14:textId="150E27A8" w:rsidR="006466BE" w:rsidRDefault="00AB663B" w:rsidP="006466BE">
      <w:r w:rsidRPr="0042517D">
        <w:rPr>
          <w:rFonts w:cs="Stag-Medium"/>
          <w:noProof/>
          <w:color w:val="004E6A"/>
          <w:spacing w:val="-1"/>
          <w:sz w:val="28"/>
          <w:szCs w:val="28"/>
          <w:lang w:eastAsia="en-GB"/>
        </w:rPr>
        <w:drawing>
          <wp:inline distT="0" distB="0" distL="0" distR="0" wp14:anchorId="17C1CCF5" wp14:editId="080D97B5">
            <wp:extent cx="5381469" cy="4464893"/>
            <wp:effectExtent l="0" t="0" r="3810" b="5715"/>
            <wp:docPr id="26" name="Picture 26" descr="Chart, pie chart&#10;What is your sexual orientation?&#10;&#10;Other = 5.26%&#10;Heterosexual/straight = 87.2%&#10;Bisexual = 5.26%&#10;Gay man =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pie chart&#10;What is your sexual orientation?&#10;&#10;Other = 5.26%&#10;Heterosexual/straight = 87.2%&#10;Bisexual = 5.26%&#10;Gay man = 1.75%"/>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5415362" cy="4493013"/>
                    </a:xfrm>
                    <a:prstGeom prst="rect">
                      <a:avLst/>
                    </a:prstGeom>
                    <a:noFill/>
                    <a:ln>
                      <a:noFill/>
                    </a:ln>
                    <a:extLst>
                      <a:ext uri="{53640926-AAD7-44D8-BBD7-CCE9431645EC}">
                        <a14:shadowObscured xmlns:a14="http://schemas.microsoft.com/office/drawing/2010/main"/>
                      </a:ext>
                    </a:extLst>
                  </pic:spPr>
                </pic:pic>
              </a:graphicData>
            </a:graphic>
          </wp:inline>
        </w:drawing>
      </w:r>
    </w:p>
    <w:p w14:paraId="0D82B78A" w14:textId="6AC7DFE7" w:rsidR="003D6461" w:rsidRDefault="003D6461" w:rsidP="003D6461">
      <w:pPr>
        <w:pStyle w:val="Subtitle"/>
      </w:pPr>
    </w:p>
    <w:p w14:paraId="0DCBD6CE" w14:textId="4C92BBDB" w:rsidR="003D6461" w:rsidRDefault="0085223C" w:rsidP="003D6461">
      <w:r w:rsidRPr="00C63F00">
        <w:rPr>
          <w:noProof/>
          <w:color w:val="E83D96"/>
        </w:rPr>
        <w:lastRenderedPageBreak/>
        <mc:AlternateContent>
          <mc:Choice Requires="wps">
            <w:drawing>
              <wp:anchor distT="0" distB="0" distL="114300" distR="114300" simplePos="0" relativeHeight="251750400" behindDoc="1" locked="0" layoutInCell="1" allowOverlap="1" wp14:anchorId="360C8E96" wp14:editId="3E0F67FC">
                <wp:simplePos x="0" y="0"/>
                <wp:positionH relativeFrom="column">
                  <wp:posOffset>-914400</wp:posOffset>
                </wp:positionH>
                <wp:positionV relativeFrom="page">
                  <wp:posOffset>0</wp:posOffset>
                </wp:positionV>
                <wp:extent cx="7560310" cy="836295"/>
                <wp:effectExtent l="0" t="0" r="0" b="1905"/>
                <wp:wrapNone/>
                <wp:docPr id="88" name="Rectangle 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1168BC" id="Rectangle 88" o:spid="_x0000_s1026" alt="&quot;&quot;" style="position:absolute;margin-left:-1in;margin-top:0;width:595.3pt;height:65.85pt;z-index:-2515660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" fillcolor="#00b38a" stroked="f" strokeweight="1pt">
                <v:fill opacity="32896f"/>
                <w10:wrap anchory="page"/>
              </v:rect>
            </w:pict>
          </mc:Fallback>
        </mc:AlternateContent>
      </w:r>
      <w:r w:rsidR="003D6461" w:rsidRPr="0042517D">
        <w:rPr>
          <w:rFonts w:cs="Stag-Medium"/>
          <w:noProof/>
          <w:color w:val="004E6A"/>
          <w:spacing w:val="-1"/>
          <w:sz w:val="28"/>
          <w:szCs w:val="28"/>
          <w:lang w:eastAsia="en-GB"/>
        </w:rPr>
        <w:drawing>
          <wp:inline distT="0" distB="0" distL="0" distR="0" wp14:anchorId="0AE7A8A3" wp14:editId="29233A59">
            <wp:extent cx="5458184" cy="3732353"/>
            <wp:effectExtent l="0" t="0" r="3175" b="1905"/>
            <wp:docPr id="27" name="Picture 27" descr="Chart, pie chart&#10;Do you consider that you have a disability?&#10;&#10;No = 33.90%. (20)&#10;Yes = 66.10%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pie chart&#10;Do you consider that you have a disability?&#10;&#10;No = 33.90%. (20)&#10;Yes = 66.10% (39)"/>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509819" cy="3767661"/>
                    </a:xfrm>
                    <a:prstGeom prst="rect">
                      <a:avLst/>
                    </a:prstGeom>
                    <a:noFill/>
                    <a:ln>
                      <a:noFill/>
                    </a:ln>
                    <a:extLst>
                      <a:ext uri="{53640926-AAD7-44D8-BBD7-CCE9431645EC}">
                        <a14:shadowObscured xmlns:a14="http://schemas.microsoft.com/office/drawing/2010/main"/>
                      </a:ext>
                    </a:extLst>
                  </pic:spPr>
                </pic:pic>
              </a:graphicData>
            </a:graphic>
          </wp:inline>
        </w:drawing>
      </w:r>
    </w:p>
    <w:p w14:paraId="256F19A1" w14:textId="77777777" w:rsidR="00F2105C" w:rsidRDefault="00F2105C" w:rsidP="00D462F5">
      <w:pPr>
        <w:pStyle w:val="HealthwatchLeedsReportTheme"/>
      </w:pPr>
      <w:bookmarkStart w:id="30" w:name="_Toc94790506"/>
    </w:p>
    <w:p w14:paraId="36B41110" w14:textId="77777777" w:rsidR="00D462F5" w:rsidRDefault="00D462F5">
      <w:pPr>
        <w:rPr>
          <w:rFonts w:eastAsia="Trebuchet MS" w:cstheme="majorBidi"/>
          <w:b/>
          <w:bCs/>
          <w:noProof/>
          <w:color w:val="A81562"/>
          <w:sz w:val="40"/>
          <w:szCs w:val="36"/>
          <w:lang w:eastAsia="en-GB"/>
        </w:rPr>
      </w:pPr>
      <w:r>
        <w:br w:type="page"/>
      </w:r>
    </w:p>
    <w:p w14:paraId="2B53AE3B" w14:textId="3CD45025" w:rsidR="003D6461" w:rsidRPr="0042517D" w:rsidRDefault="0085223C" w:rsidP="00D462F5">
      <w:pPr>
        <w:pStyle w:val="HealthwatchLeedsReportTheme"/>
      </w:pPr>
      <w:r w:rsidRPr="00C63F00">
        <w:rPr>
          <w:color w:val="E83D96"/>
        </w:rPr>
        <w:lastRenderedPageBreak/>
        <mc:AlternateContent>
          <mc:Choice Requires="wps">
            <w:drawing>
              <wp:anchor distT="0" distB="0" distL="114300" distR="114300" simplePos="0" relativeHeight="251752448" behindDoc="1" locked="0" layoutInCell="1" allowOverlap="1" wp14:anchorId="38137ECC" wp14:editId="70150E74">
                <wp:simplePos x="0" y="0"/>
                <wp:positionH relativeFrom="column">
                  <wp:posOffset>-914400</wp:posOffset>
                </wp:positionH>
                <wp:positionV relativeFrom="page">
                  <wp:posOffset>-140677</wp:posOffset>
                </wp:positionV>
                <wp:extent cx="7560310" cy="836295"/>
                <wp:effectExtent l="0" t="0" r="0" b="1905"/>
                <wp:wrapNone/>
                <wp:docPr id="90" name="Rectangle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D887D" id="Rectangle 90" o:spid="_x0000_s1026" alt="&quot;&quot;" style="position:absolute;margin-left:-1in;margin-top:-11.1pt;width:595.3pt;height:65.85pt;z-index:-2515640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" fillcolor="#00b38a" stroked="f" strokeweight="1pt">
                <v:fill opacity="32896f"/>
                <w10:wrap anchory="page"/>
              </v:rect>
            </w:pict>
          </mc:Fallback>
        </mc:AlternateContent>
      </w:r>
      <w:r w:rsidR="003D6461" w:rsidRPr="0042517D">
        <w:t>Appendix 6</w:t>
      </w:r>
      <w:bookmarkEnd w:id="30"/>
    </w:p>
    <w:p w14:paraId="475CE621" w14:textId="7F53DB8D" w:rsidR="003D6461" w:rsidRPr="000702ED" w:rsidRDefault="003D6461" w:rsidP="000702ED">
      <w:pPr>
        <w:pStyle w:val="Heading4"/>
      </w:pPr>
      <w:r w:rsidRPr="003D6461">
        <w:t xml:space="preserve">Monitoring Information – HATCH LCP </w:t>
      </w:r>
    </w:p>
    <w:p w14:paraId="35258AE3" w14:textId="779E5D78" w:rsidR="003D6461" w:rsidRDefault="005C0E7B" w:rsidP="003D6461">
      <w:pPr>
        <w:pStyle w:val="Subtitle"/>
      </w:pPr>
      <w:r w:rsidRPr="0042517D">
        <w:rPr>
          <w:rFonts w:cs="Stag-Medium"/>
          <w:noProof/>
          <w:color w:val="004E6A"/>
          <w:spacing w:val="-1"/>
          <w:sz w:val="28"/>
          <w:szCs w:val="28"/>
          <w:lang w:eastAsia="en-GB"/>
        </w:rPr>
        <w:drawing>
          <wp:inline distT="0" distB="0" distL="0" distR="0" wp14:anchorId="1174A9AD" wp14:editId="439E06AC">
            <wp:extent cx="5457825" cy="3897929"/>
            <wp:effectExtent l="0" t="0" r="3175" b="1270"/>
            <wp:docPr id="18" name="Picture 18" descr="Chart, pie chart&#10;How would you describe your ethnic group?&#10;&#10;Gypsy or Traveller = 1%&#10;Arab = 2%&#10;Black British Black Caribbean = 6.9%&#10;Mixed white and Black Caribbean = 3%&#10;Black British Black African = 8.9%&#10;Mixed White and Black African = 3 %&#10;Other Asian = 2%&#10;White Irish = 0%&#10;Asian or British Asian Indian = 4%&#10;Asian or British Asian Chinese - 1%&#10;Asian or British Asian Bangladeshi = 13.9%&#10;Asian or British Asian Pakistani = 18.8%&#10;White British =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pie chart&#10;How would you describe your ethnic group?&#10;&#10;Gypsy or Traveller = 1%&#10;Arab = 2%&#10;Black British Black Caribbean = 6.9%&#10;Mixed white and Black Caribbean = 3%&#10;Black British Black African = 8.9%&#10;Mixed White and Black African = 3 %&#10;Other Asian = 2%&#10;White Irish = 0%&#10;Asian or British Asian Indian = 4%&#10;Asian or British Asian Chinese - 1%&#10;Asian or British Asian Bangladeshi = 13.9%&#10;Asian or British Asian Pakistani = 18.8%&#10;White British = 32.7%"/>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468716" cy="3905708"/>
                    </a:xfrm>
                    <a:prstGeom prst="rect">
                      <a:avLst/>
                    </a:prstGeom>
                    <a:noFill/>
                    <a:ln>
                      <a:noFill/>
                    </a:ln>
                    <a:extLst>
                      <a:ext uri="{53640926-AAD7-44D8-BBD7-CCE9431645EC}">
                        <a14:shadowObscured xmlns:a14="http://schemas.microsoft.com/office/drawing/2010/main"/>
                      </a:ext>
                    </a:extLst>
                  </pic:spPr>
                </pic:pic>
              </a:graphicData>
            </a:graphic>
          </wp:inline>
        </w:drawing>
      </w:r>
    </w:p>
    <w:p w14:paraId="1FB24B9B" w14:textId="45230664" w:rsidR="003D6461" w:rsidRDefault="003D6461" w:rsidP="00B8428F">
      <w:pPr>
        <w:pStyle w:val="Subtitle"/>
      </w:pPr>
      <w:r w:rsidRPr="003D6461">
        <w:rPr>
          <w:noProof/>
        </w:rPr>
        <w:drawing>
          <wp:inline distT="0" distB="0" distL="0" distR="0" wp14:anchorId="51F55901" wp14:editId="1AE10254">
            <wp:extent cx="4346575" cy="3929380"/>
            <wp:effectExtent l="0" t="0" r="0" b="0"/>
            <wp:docPr id="16" name="Picture 16" descr="Chart, pie chart&#10;What is your gender?&#10;&#10;Man 30.69% (31)&#10;Woman 63.33% (66)&#10;Other 3.96%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What is your gender?&#10;&#10;Man 30.69% (31)&#10;Woman 63.33% (66)&#10;Other 3.96% (4)"/>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4346575" cy="3929380"/>
                    </a:xfrm>
                    <a:prstGeom prst="rect">
                      <a:avLst/>
                    </a:prstGeom>
                    <a:noFill/>
                    <a:ln>
                      <a:noFill/>
                    </a:ln>
                    <a:extLst>
                      <a:ext uri="{53640926-AAD7-44D8-BBD7-CCE9431645EC}">
                        <a14:shadowObscured xmlns:a14="http://schemas.microsoft.com/office/drawing/2010/main"/>
                      </a:ext>
                    </a:extLst>
                  </pic:spPr>
                </pic:pic>
              </a:graphicData>
            </a:graphic>
          </wp:inline>
        </w:drawing>
      </w:r>
    </w:p>
    <w:p w14:paraId="474BBAF9" w14:textId="3F50C6B6" w:rsidR="003D6461" w:rsidRDefault="003D6461" w:rsidP="003D6461">
      <w:pPr>
        <w:pStyle w:val="Subtitle"/>
      </w:pPr>
    </w:p>
    <w:p w14:paraId="18E40F4F" w14:textId="3A78D48E" w:rsidR="003D6461" w:rsidRDefault="0085223C" w:rsidP="003D6461">
      <w:r w:rsidRPr="00C63F00">
        <w:rPr>
          <w:noProof/>
          <w:color w:val="E83D96"/>
        </w:rPr>
        <w:lastRenderedPageBreak/>
        <mc:AlternateContent>
          <mc:Choice Requires="wps">
            <w:drawing>
              <wp:anchor distT="0" distB="0" distL="114300" distR="114300" simplePos="0" relativeHeight="251754496" behindDoc="1" locked="0" layoutInCell="1" allowOverlap="1" wp14:anchorId="2898F78B" wp14:editId="72D86529">
                <wp:simplePos x="0" y="0"/>
                <wp:positionH relativeFrom="column">
                  <wp:posOffset>-879231</wp:posOffset>
                </wp:positionH>
                <wp:positionV relativeFrom="page">
                  <wp:posOffset>0</wp:posOffset>
                </wp:positionV>
                <wp:extent cx="7560310" cy="836295"/>
                <wp:effectExtent l="0" t="0" r="0" b="1905"/>
                <wp:wrapNone/>
                <wp:docPr id="91" name="Rectangle 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BD70CF" id="Rectangle 91" o:spid="_x0000_s1026" alt="&quot;&quot;" style="position:absolute;margin-left:-69.25pt;margin-top:0;width:595.3pt;height:65.85pt;z-index:-2515619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" fillcolor="#00b38a" stroked="f" strokeweight="1pt">
                <v:fill opacity="32896f"/>
                <w10:wrap anchory="page"/>
              </v:rect>
            </w:pict>
          </mc:Fallback>
        </mc:AlternateContent>
      </w:r>
    </w:p>
    <w:p w14:paraId="32EFD545" w14:textId="061412C3" w:rsidR="003D6461" w:rsidRDefault="003D6461" w:rsidP="003D6461">
      <w:pPr>
        <w:pStyle w:val="Subtitle"/>
      </w:pPr>
      <w:r w:rsidRPr="0042517D">
        <w:rPr>
          <w:rFonts w:cs="Stag-Medium"/>
          <w:noProof/>
          <w:color w:val="004E6A"/>
          <w:spacing w:val="-1"/>
          <w:sz w:val="28"/>
          <w:szCs w:val="28"/>
          <w:lang w:eastAsia="en-GB"/>
        </w:rPr>
        <w:drawing>
          <wp:inline distT="0" distB="0" distL="0" distR="0" wp14:anchorId="3CCA3D0D" wp14:editId="0CBD9AD7">
            <wp:extent cx="4586990" cy="3844567"/>
            <wp:effectExtent l="0" t="0" r="0" b="3810"/>
            <wp:docPr id="20" name="Picture 20" descr="Chart, Pie Chart&#10;What Age Group do you belong to? &#10;&#10;85+ = 1.94%&#10;75-84 = 3.88%&#10;65-74 = 7.77%&#10;55-64% = 12.62%&#10;45-54 = 16.50%&#10;35-44 = 27.18%&#10;25-34 = 22.33%&#10;18-24 =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Pie Chart&#10;What Age Group do you belong to? &#10;&#10;85+ = 1.94%&#10;75-84 = 3.88%&#10;65-74 = 7.77%&#10;55-64% = 12.62%&#10;45-54 = 16.50%&#10;35-44 = 27.18%&#10;25-34 = 22.33%&#10;18-24 = 7.77%"/>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4607265" cy="3861560"/>
                    </a:xfrm>
                    <a:prstGeom prst="rect">
                      <a:avLst/>
                    </a:prstGeom>
                    <a:noFill/>
                    <a:ln>
                      <a:noFill/>
                    </a:ln>
                    <a:extLst>
                      <a:ext uri="{53640926-AAD7-44D8-BBD7-CCE9431645EC}">
                        <a14:shadowObscured xmlns:a14="http://schemas.microsoft.com/office/drawing/2010/main"/>
                      </a:ext>
                    </a:extLst>
                  </pic:spPr>
                </pic:pic>
              </a:graphicData>
            </a:graphic>
          </wp:inline>
        </w:drawing>
      </w:r>
    </w:p>
    <w:p w14:paraId="4B2078DD" w14:textId="37C98EB4" w:rsidR="003D6461" w:rsidRDefault="003D6461" w:rsidP="003D6461"/>
    <w:p w14:paraId="4A744FC1" w14:textId="6B247A13" w:rsidR="003D6461" w:rsidRDefault="003D6461" w:rsidP="003D6461">
      <w:pPr>
        <w:pStyle w:val="Subtitle"/>
      </w:pPr>
    </w:p>
    <w:p w14:paraId="716C185F" w14:textId="5AEFDCE3" w:rsidR="003D6461" w:rsidRDefault="003D6461" w:rsidP="003D6461"/>
    <w:p w14:paraId="15BB54AC" w14:textId="4F64486F" w:rsidR="003D6461" w:rsidRDefault="0085223C" w:rsidP="003D6461">
      <w:r w:rsidRPr="00C63F00">
        <w:rPr>
          <w:noProof/>
          <w:color w:val="E83D96"/>
        </w:rPr>
        <w:lastRenderedPageBreak/>
        <mc:AlternateContent>
          <mc:Choice Requires="wps">
            <w:drawing>
              <wp:anchor distT="0" distB="0" distL="114300" distR="114300" simplePos="0" relativeHeight="251756544" behindDoc="1" locked="0" layoutInCell="1" allowOverlap="1" wp14:anchorId="553BB41F" wp14:editId="72ADBAD2">
                <wp:simplePos x="0" y="0"/>
                <wp:positionH relativeFrom="column">
                  <wp:posOffset>-914400</wp:posOffset>
                </wp:positionH>
                <wp:positionV relativeFrom="page">
                  <wp:posOffset>35169</wp:posOffset>
                </wp:positionV>
                <wp:extent cx="7560310" cy="836295"/>
                <wp:effectExtent l="0" t="0" r="0" b="1905"/>
                <wp:wrapNone/>
                <wp:docPr id="93" name="Rectangle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B1ED3" id="Rectangle 93" o:spid="_x0000_s1026" alt="&quot;&quot;" style="position:absolute;margin-left:-1in;margin-top:2.75pt;width:595.3pt;height:65.85pt;z-index:-2515599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" fillcolor="#00b38a" stroked="f" strokeweight="1pt">
                <v:fill opacity="32896f"/>
                <w10:wrap anchory="page"/>
              </v:rect>
            </w:pict>
          </mc:Fallback>
        </mc:AlternateContent>
      </w:r>
      <w:r w:rsidR="003D6461" w:rsidRPr="0042517D">
        <w:rPr>
          <w:rFonts w:cs="Stag-Medium"/>
          <w:noProof/>
          <w:color w:val="004E6A"/>
          <w:spacing w:val="-1"/>
          <w:sz w:val="28"/>
          <w:szCs w:val="28"/>
          <w:lang w:eastAsia="en-GB"/>
        </w:rPr>
        <w:drawing>
          <wp:inline distT="0" distB="0" distL="0" distR="0" wp14:anchorId="680760A5" wp14:editId="4844CD92">
            <wp:extent cx="5150569" cy="4384106"/>
            <wp:effectExtent l="0" t="0" r="5715" b="0"/>
            <wp:docPr id="21" name="Picture 21" descr="Chart, pie chart&#10;What is your sexual orientation?&#10;&#10;Other = 4.12%&#10;Heterosexual/straight = 91.75%&#10;Bisexual = 2.06%&#10;Gay man = 1.03%&#10;Lesbian Gay woman =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pie chart&#10;What is your sexual orientation?&#10;&#10;Other = 4.12%&#10;Heterosexual/straight = 91.75%&#10;Bisexual = 2.06%&#10;Gay man = 1.03%&#10;Lesbian Gay woman = 1.03%"/>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5187750" cy="4415754"/>
                    </a:xfrm>
                    <a:prstGeom prst="rect">
                      <a:avLst/>
                    </a:prstGeom>
                    <a:noFill/>
                    <a:ln>
                      <a:noFill/>
                    </a:ln>
                    <a:extLst>
                      <a:ext uri="{53640926-AAD7-44D8-BBD7-CCE9431645EC}">
                        <a14:shadowObscured xmlns:a14="http://schemas.microsoft.com/office/drawing/2010/main"/>
                      </a:ext>
                    </a:extLst>
                  </pic:spPr>
                </pic:pic>
              </a:graphicData>
            </a:graphic>
          </wp:inline>
        </w:drawing>
      </w:r>
    </w:p>
    <w:p w14:paraId="3B3CC9DF" w14:textId="5DF6CDE2" w:rsidR="003D6461" w:rsidRDefault="003D6461" w:rsidP="003D6461">
      <w:pPr>
        <w:pStyle w:val="Subtitle"/>
      </w:pPr>
      <w:r w:rsidRPr="0042517D">
        <w:rPr>
          <w:rFonts w:cs="Stag-Medium"/>
          <w:noProof/>
          <w:color w:val="004E6A"/>
          <w:spacing w:val="-1"/>
          <w:sz w:val="28"/>
          <w:szCs w:val="28"/>
          <w:lang w:eastAsia="en-GB"/>
        </w:rPr>
        <w:drawing>
          <wp:inline distT="0" distB="0" distL="0" distR="0" wp14:anchorId="6F471221" wp14:editId="68D934BE">
            <wp:extent cx="4631961" cy="3609908"/>
            <wp:effectExtent l="0" t="0" r="3810" b="0"/>
            <wp:docPr id="22" name="Picture 22" descr="Chart, pie chart&#10;Do you consider that you have a disability?&#10;&#10;No = 38%. (20)&#10;Yes = 62%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pie chart&#10;Do you consider that you have a disability?&#10;&#10;No = 38%. (20)&#10;Yes = 62% (39)"/>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4655954" cy="3628607"/>
                    </a:xfrm>
                    <a:prstGeom prst="rect">
                      <a:avLst/>
                    </a:prstGeom>
                    <a:noFill/>
                    <a:ln>
                      <a:noFill/>
                    </a:ln>
                    <a:extLst>
                      <a:ext uri="{53640926-AAD7-44D8-BBD7-CCE9431645EC}">
                        <a14:shadowObscured xmlns:a14="http://schemas.microsoft.com/office/drawing/2010/main"/>
                      </a:ext>
                    </a:extLst>
                  </pic:spPr>
                </pic:pic>
              </a:graphicData>
            </a:graphic>
          </wp:inline>
        </w:drawing>
      </w:r>
    </w:p>
    <w:bookmarkStart w:id="31" w:name="_Toc94790507"/>
    <w:p w14:paraId="7D3D89BA" w14:textId="7F1439CF" w:rsidR="003D6461" w:rsidRPr="0042517D" w:rsidRDefault="0085223C" w:rsidP="00D462F5">
      <w:pPr>
        <w:pStyle w:val="HealthwatchLeedsReportTheme"/>
      </w:pPr>
      <w:r w:rsidRPr="00C63F00">
        <w:rPr>
          <w:color w:val="E83D96"/>
        </w:rPr>
        <w:lastRenderedPageBreak/>
        <mc:AlternateContent>
          <mc:Choice Requires="wps">
            <w:drawing>
              <wp:anchor distT="0" distB="0" distL="114300" distR="114300" simplePos="0" relativeHeight="251758592" behindDoc="1" locked="1" layoutInCell="1" allowOverlap="1" wp14:anchorId="45FAC7BD" wp14:editId="45526388">
                <wp:simplePos x="0" y="0"/>
                <wp:positionH relativeFrom="column">
                  <wp:posOffset>-912433</wp:posOffset>
                </wp:positionH>
                <wp:positionV relativeFrom="page">
                  <wp:posOffset>3810</wp:posOffset>
                </wp:positionV>
                <wp:extent cx="7560000" cy="835200"/>
                <wp:effectExtent l="0" t="0" r="0" b="3175"/>
                <wp:wrapNone/>
                <wp:docPr id="94" name="Rectangle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835200"/>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0A3D1" id="Rectangle 94" o:spid="_x0000_s1026" alt="&quot;&quot;" style="position:absolute;margin-left:-71.85pt;margin-top:.3pt;width:595.3pt;height:65.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" fillcolor="#00b38a" stroked="f" strokeweight="1pt">
                <v:fill opacity="32896f"/>
                <w10:wrap anchory="page"/>
                <w10:anchorlock/>
              </v:rect>
            </w:pict>
          </mc:Fallback>
        </mc:AlternateContent>
      </w:r>
      <w:r w:rsidR="003D6461" w:rsidRPr="0042517D">
        <w:t>Appendix 7</w:t>
      </w:r>
      <w:bookmarkEnd w:id="31"/>
    </w:p>
    <w:p w14:paraId="3CD9AE5D" w14:textId="77777777" w:rsidR="003D6461" w:rsidRPr="003D6461" w:rsidRDefault="003D6461" w:rsidP="003D6461">
      <w:pPr>
        <w:pStyle w:val="Heading4"/>
      </w:pPr>
      <w:r w:rsidRPr="003D6461">
        <w:t xml:space="preserve">Monitoring Information – LSMP &amp; The Light LCP </w:t>
      </w:r>
    </w:p>
    <w:p w14:paraId="0A07DA03" w14:textId="3AC8A750" w:rsidR="003D6461" w:rsidRDefault="003D6461" w:rsidP="003D6461">
      <w:pPr>
        <w:pStyle w:val="Subtitle"/>
      </w:pPr>
    </w:p>
    <w:p w14:paraId="3EC77DC8" w14:textId="31F3EF6A" w:rsidR="003D6461" w:rsidRDefault="003D6461" w:rsidP="003D6461">
      <w:r w:rsidRPr="0042517D">
        <w:rPr>
          <w:rFonts w:cs="Stag-Medium"/>
          <w:noProof/>
          <w:color w:val="004E6A"/>
          <w:spacing w:val="-1"/>
          <w:sz w:val="28"/>
          <w:szCs w:val="28"/>
          <w:lang w:eastAsia="en-GB"/>
        </w:rPr>
        <w:drawing>
          <wp:inline distT="0" distB="0" distL="0" distR="0" wp14:anchorId="637E7C01" wp14:editId="773D9CFB">
            <wp:extent cx="5681272" cy="3705581"/>
            <wp:effectExtent l="0" t="0" r="0" b="3175"/>
            <wp:docPr id="28" name="Picture 28" descr="Chart, pie chart&#10;How would you describe your ethnic group?&#10;&#10;Arab = 2.6%&#10;Other Asian 2.6%&#10;Black British Black African = 2.6%&#10;Other Mixed = 2%&#10;Other White = 3.9%&#10;Asian or British Asian Indian = 5.9%&#10;Asian or British Asian Chinese - 7.2%&#10;White British =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pie chart&#10;How would you describe your ethnic group?&#10;&#10;Arab = 2.6%&#10;Other Asian 2.6%&#10;Black British Black African = 2.6%&#10;Other Mixed = 2%&#10;Other White = 3.9%&#10;Asian or British Asian Indian = 5.9%&#10;Asian or British Asian Chinese - 7.2%&#10;White British = 67.3%"/>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5726906" cy="3735345"/>
                    </a:xfrm>
                    <a:prstGeom prst="rect">
                      <a:avLst/>
                    </a:prstGeom>
                    <a:noFill/>
                    <a:ln>
                      <a:noFill/>
                    </a:ln>
                    <a:extLst>
                      <a:ext uri="{53640926-AAD7-44D8-BBD7-CCE9431645EC}">
                        <a14:shadowObscured xmlns:a14="http://schemas.microsoft.com/office/drawing/2010/main"/>
                      </a:ext>
                    </a:extLst>
                  </pic:spPr>
                </pic:pic>
              </a:graphicData>
            </a:graphic>
          </wp:inline>
        </w:drawing>
      </w:r>
    </w:p>
    <w:p w14:paraId="76347113" w14:textId="54E2E641" w:rsidR="003D6461" w:rsidRDefault="003D6461" w:rsidP="003D6461">
      <w:pPr>
        <w:pStyle w:val="Subtitle"/>
      </w:pPr>
    </w:p>
    <w:p w14:paraId="1FA82B4D" w14:textId="0B5C6168" w:rsidR="003D6461" w:rsidRDefault="003D6461" w:rsidP="003D6461">
      <w:r w:rsidRPr="0042517D">
        <w:rPr>
          <w:rFonts w:cs="Stag-Medium"/>
          <w:noProof/>
          <w:color w:val="004E6A"/>
          <w:spacing w:val="-1"/>
          <w:sz w:val="28"/>
          <w:szCs w:val="28"/>
          <w:lang w:eastAsia="en-GB"/>
        </w:rPr>
        <w:drawing>
          <wp:inline distT="0" distB="0" distL="0" distR="0" wp14:anchorId="47437C9F" wp14:editId="5DA6E461">
            <wp:extent cx="4332157" cy="3890363"/>
            <wp:effectExtent l="0" t="0" r="0" b="0"/>
            <wp:docPr id="29" name="Picture 29" descr="Chart, pie chart&#10;What is your gender?&#10;&#10;Man 18.59% (29)&#10;Woman 73.08% (114)&#10;Other 8.3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pie chart&#10;What is your gender?&#10;&#10;Man 18.59% (29)&#10;Woman 73.08% (114)&#10;Other 8.33% (13)"/>
                    <pic:cNvPicPr>
                      <a:picLocks noChangeAspect="1" noChangeArrowheads="1"/>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4357870" cy="3913454"/>
                    </a:xfrm>
                    <a:prstGeom prst="rect">
                      <a:avLst/>
                    </a:prstGeom>
                    <a:noFill/>
                    <a:ln>
                      <a:noFill/>
                    </a:ln>
                    <a:extLst>
                      <a:ext uri="{53640926-AAD7-44D8-BBD7-CCE9431645EC}">
                        <a14:shadowObscured xmlns:a14="http://schemas.microsoft.com/office/drawing/2010/main"/>
                      </a:ext>
                    </a:extLst>
                  </pic:spPr>
                </pic:pic>
              </a:graphicData>
            </a:graphic>
          </wp:inline>
        </w:drawing>
      </w:r>
    </w:p>
    <w:p w14:paraId="72118581" w14:textId="3337F738" w:rsidR="003D6461" w:rsidRDefault="0085223C" w:rsidP="003D6461">
      <w:pPr>
        <w:pStyle w:val="Subtitle"/>
      </w:pPr>
      <w:r w:rsidRPr="00C63F00">
        <w:rPr>
          <w:noProof/>
          <w:color w:val="E83D96"/>
        </w:rPr>
        <w:lastRenderedPageBreak/>
        <mc:AlternateContent>
          <mc:Choice Requires="wps">
            <w:drawing>
              <wp:anchor distT="0" distB="0" distL="114300" distR="114300" simplePos="0" relativeHeight="251760640" behindDoc="1" locked="1" layoutInCell="1" allowOverlap="1" wp14:anchorId="0513E16F" wp14:editId="5C8B5602">
                <wp:simplePos x="0" y="0"/>
                <wp:positionH relativeFrom="column">
                  <wp:posOffset>-914400</wp:posOffset>
                </wp:positionH>
                <wp:positionV relativeFrom="page">
                  <wp:posOffset>0</wp:posOffset>
                </wp:positionV>
                <wp:extent cx="7560000" cy="835200"/>
                <wp:effectExtent l="0" t="0" r="0" b="3175"/>
                <wp:wrapNone/>
                <wp:docPr id="95" name="Rectangle 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835200"/>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847D4" id="Rectangle 95" o:spid="_x0000_s1026" alt="&quot;&quot;" style="position:absolute;margin-left:-1in;margin-top:0;width:595.3pt;height:65.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" fillcolor="#00b38a" stroked="f" strokeweight="1pt">
                <v:fill opacity="32896f"/>
                <w10:wrap anchory="page"/>
                <w10:anchorlock/>
              </v:rect>
            </w:pict>
          </mc:Fallback>
        </mc:AlternateContent>
      </w:r>
    </w:p>
    <w:p w14:paraId="7C338DC9" w14:textId="5809FB0E" w:rsidR="003D6461" w:rsidRDefault="003D6461" w:rsidP="003D6461">
      <w:r w:rsidRPr="0042517D">
        <w:rPr>
          <w:rFonts w:cs="Stag-Medium"/>
          <w:noProof/>
          <w:color w:val="004E6A"/>
          <w:spacing w:val="-1"/>
          <w:sz w:val="28"/>
          <w:szCs w:val="28"/>
          <w:lang w:eastAsia="en-GB"/>
        </w:rPr>
        <w:drawing>
          <wp:inline distT="0" distB="0" distL="0" distR="0" wp14:anchorId="11F13D94" wp14:editId="5E80C6D6">
            <wp:extent cx="5201285" cy="4251044"/>
            <wp:effectExtent l="0" t="0" r="5715" b="3810"/>
            <wp:docPr id="30" name="Picture 30" descr="Chart, Pie Chart&#10;What Age Group do you belong to? &#10;&#10;55-64% = 0.64%&#10;45-54 = 1.27%&#10;35-44 = 1.27%&#10;25-34 = 19.75%&#10;18-24 =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Pie Chart&#10;What Age Group do you belong to? &#10;&#10;55-64% = 0.64%&#10;45-54 = 1.27%&#10;35-44 = 1.27%&#10;25-34 = 19.75%&#10;18-24 = 77.07%"/>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5235439" cy="4278958"/>
                    </a:xfrm>
                    <a:prstGeom prst="rect">
                      <a:avLst/>
                    </a:prstGeom>
                    <a:noFill/>
                    <a:ln>
                      <a:noFill/>
                    </a:ln>
                    <a:extLst>
                      <a:ext uri="{53640926-AAD7-44D8-BBD7-CCE9431645EC}">
                        <a14:shadowObscured xmlns:a14="http://schemas.microsoft.com/office/drawing/2010/main"/>
                      </a:ext>
                    </a:extLst>
                  </pic:spPr>
                </pic:pic>
              </a:graphicData>
            </a:graphic>
          </wp:inline>
        </w:drawing>
      </w:r>
    </w:p>
    <w:p w14:paraId="789294B4" w14:textId="53785F45" w:rsidR="003D6461" w:rsidRDefault="003D6461" w:rsidP="003D6461"/>
    <w:p w14:paraId="36833BC2" w14:textId="63985BD7" w:rsidR="003D6461" w:rsidRDefault="003D6461" w:rsidP="003D6461"/>
    <w:p w14:paraId="19ED5D69" w14:textId="754579D0" w:rsidR="003D6461" w:rsidRDefault="003D6461" w:rsidP="003D6461">
      <w:pPr>
        <w:pStyle w:val="Subtitle"/>
      </w:pPr>
      <w:r w:rsidRPr="0042517D">
        <w:rPr>
          <w:rFonts w:eastAsia="Times New Roman" w:cs="Times New Roman"/>
          <w:noProof/>
          <w:snapToGrid w:val="0"/>
          <w:w w:val="0"/>
          <w:sz w:val="0"/>
          <w:szCs w:val="0"/>
          <w:u w:color="000000"/>
          <w:bdr w:val="none" w:sz="0" w:space="0" w:color="000000"/>
          <w:shd w:val="clear" w:color="000000" w:fill="000000"/>
          <w:lang w:eastAsia="en-GB"/>
        </w:rPr>
        <w:drawing>
          <wp:inline distT="0" distB="0" distL="0" distR="0" wp14:anchorId="1518384C" wp14:editId="7BFC504C">
            <wp:extent cx="5906125" cy="3553975"/>
            <wp:effectExtent l="0" t="0" r="0" b="2540"/>
            <wp:docPr id="31" name="Picture 31" descr="Chart, pie chart&#10;What is your sexual orientation?&#10;&#10;Other = 8.33%&#10;Heterosexual/straight = 55.13%&#10;Bisexual = 30.77%&#10;Gay man = 1.28%&#10;Lesbian Gay woman =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pie chart&#10;What is your sexual orientation?&#10;&#10;Other = 8.33%&#10;Heterosexual/straight = 55.13%&#10;Bisexual = 30.77%&#10;Gay man = 1.28%&#10;Lesbian Gay woman = 4.49%"/>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938125" cy="3573231"/>
                    </a:xfrm>
                    <a:prstGeom prst="rect">
                      <a:avLst/>
                    </a:prstGeom>
                    <a:noFill/>
                    <a:ln>
                      <a:noFill/>
                    </a:ln>
                    <a:extLst>
                      <a:ext uri="{53640926-AAD7-44D8-BBD7-CCE9431645EC}">
                        <a14:shadowObscured xmlns:a14="http://schemas.microsoft.com/office/drawing/2010/main"/>
                      </a:ext>
                    </a:extLst>
                  </pic:spPr>
                </pic:pic>
              </a:graphicData>
            </a:graphic>
          </wp:inline>
        </w:drawing>
      </w:r>
    </w:p>
    <w:p w14:paraId="75F192E3" w14:textId="6872F816" w:rsidR="003D6461" w:rsidRDefault="0085223C" w:rsidP="00D468D9">
      <w:r w:rsidRPr="00C63F00">
        <w:rPr>
          <w:noProof/>
          <w:color w:val="E83D96"/>
        </w:rPr>
        <w:lastRenderedPageBreak/>
        <mc:AlternateContent>
          <mc:Choice Requires="wps">
            <w:drawing>
              <wp:anchor distT="0" distB="0" distL="114300" distR="114300" simplePos="0" relativeHeight="251762688" behindDoc="1" locked="0" layoutInCell="1" allowOverlap="1" wp14:anchorId="12CD7C3E" wp14:editId="4338320B">
                <wp:simplePos x="0" y="0"/>
                <wp:positionH relativeFrom="column">
                  <wp:posOffset>-914400</wp:posOffset>
                </wp:positionH>
                <wp:positionV relativeFrom="page">
                  <wp:posOffset>0</wp:posOffset>
                </wp:positionV>
                <wp:extent cx="7560310" cy="836295"/>
                <wp:effectExtent l="0" t="0" r="0" b="1905"/>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F61AB" id="Rectangle 96" o:spid="_x0000_s1026" alt="&quot;&quot;" style="position:absolute;margin-left:-1in;margin-top:0;width:595.3pt;height:65.85pt;z-index:-251553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" fillcolor="#00b38a" stroked="f" strokeweight="1pt">
                <v:fill opacity="32896f"/>
                <w10:wrap anchory="page"/>
              </v:rect>
            </w:pict>
          </mc:Fallback>
        </mc:AlternateContent>
      </w:r>
      <w:r w:rsidR="003D6461" w:rsidRPr="0042517D">
        <w:rPr>
          <w:rFonts w:eastAsia="Times New Roman" w:cs="Times New Roman"/>
          <w:noProof/>
          <w:snapToGrid w:val="0"/>
          <w:w w:val="0"/>
          <w:sz w:val="0"/>
          <w:szCs w:val="0"/>
          <w:u w:color="000000"/>
          <w:bdr w:val="none" w:sz="0" w:space="0" w:color="000000"/>
          <w:shd w:val="clear" w:color="000000" w:fill="000000"/>
          <w:lang w:eastAsia="en-GB"/>
        </w:rPr>
        <w:drawing>
          <wp:inline distT="0" distB="0" distL="0" distR="0" wp14:anchorId="169E0725" wp14:editId="2CEB3837">
            <wp:extent cx="5230495" cy="3522365"/>
            <wp:effectExtent l="0" t="0" r="1905" b="0"/>
            <wp:docPr id="33" name="Picture 33" descr="Chart, pie chart&#10;Do you consider that you have a disability?&#10;&#10;No = 68.39%. (20)&#10;Yes = 31.61%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pie chart&#10;Do you consider that you have a disability?&#10;&#10;No = 68.39%. (20)&#10;Yes = 31.61% (39)"/>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247592" cy="3533879"/>
                    </a:xfrm>
                    <a:prstGeom prst="rect">
                      <a:avLst/>
                    </a:prstGeom>
                    <a:noFill/>
                    <a:ln>
                      <a:noFill/>
                    </a:ln>
                    <a:extLst>
                      <a:ext uri="{53640926-AAD7-44D8-BBD7-CCE9431645EC}">
                        <a14:shadowObscured xmlns:a14="http://schemas.microsoft.com/office/drawing/2010/main"/>
                      </a:ext>
                    </a:extLst>
                  </pic:spPr>
                </pic:pic>
              </a:graphicData>
            </a:graphic>
          </wp:inline>
        </w:drawing>
      </w:r>
    </w:p>
    <w:p w14:paraId="410BDE8C" w14:textId="77777777" w:rsidR="00D468D9" w:rsidRPr="00D468D9" w:rsidRDefault="00D468D9" w:rsidP="00D468D9">
      <w:pPr>
        <w:pStyle w:val="Subtitle"/>
      </w:pPr>
    </w:p>
    <w:p w14:paraId="5836FB60" w14:textId="77777777" w:rsidR="00D462F5" w:rsidRDefault="00D462F5">
      <w:pPr>
        <w:rPr>
          <w:rFonts w:eastAsia="Trebuchet MS" w:cstheme="majorBidi"/>
          <w:b/>
          <w:bCs/>
          <w:noProof/>
          <w:color w:val="A81562"/>
          <w:sz w:val="40"/>
          <w:szCs w:val="36"/>
          <w:lang w:eastAsia="en-GB"/>
        </w:rPr>
      </w:pPr>
      <w:bookmarkStart w:id="32" w:name="_Toc94790508"/>
      <w:r>
        <w:br w:type="page"/>
      </w:r>
    </w:p>
    <w:p w14:paraId="75433F2B" w14:textId="426054FB" w:rsidR="003D6461" w:rsidRPr="0042517D" w:rsidRDefault="0085223C" w:rsidP="00D462F5">
      <w:pPr>
        <w:pStyle w:val="HealthwatchLeedsReportTheme"/>
      </w:pPr>
      <w:r w:rsidRPr="00C63F00">
        <w:rPr>
          <w:color w:val="E83D96"/>
        </w:rPr>
        <w:lastRenderedPageBreak/>
        <mc:AlternateContent>
          <mc:Choice Requires="wps">
            <w:drawing>
              <wp:anchor distT="0" distB="0" distL="114300" distR="114300" simplePos="0" relativeHeight="251764736" behindDoc="1" locked="0" layoutInCell="1" allowOverlap="1" wp14:anchorId="04A8F3AF" wp14:editId="5DE4A7E3">
                <wp:simplePos x="0" y="0"/>
                <wp:positionH relativeFrom="column">
                  <wp:posOffset>-879231</wp:posOffset>
                </wp:positionH>
                <wp:positionV relativeFrom="page">
                  <wp:posOffset>-140677</wp:posOffset>
                </wp:positionV>
                <wp:extent cx="7560310" cy="836295"/>
                <wp:effectExtent l="0" t="0" r="0" b="1905"/>
                <wp:wrapNone/>
                <wp:docPr id="98" name="Rectangle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F3D8F" id="Rectangle 98" o:spid="_x0000_s1026" alt="&quot;&quot;" style="position:absolute;margin-left:-69.25pt;margin-top:-11.1pt;width:595.3pt;height:65.85pt;z-index:-251551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" fillcolor="#00b38a" stroked="f" strokeweight="1pt">
                <v:fill opacity="32896f"/>
                <w10:wrap anchory="page"/>
              </v:rect>
            </w:pict>
          </mc:Fallback>
        </mc:AlternateContent>
      </w:r>
      <w:r w:rsidR="003D6461" w:rsidRPr="0042517D">
        <w:t>Appendix 8</w:t>
      </w:r>
      <w:bookmarkEnd w:id="32"/>
    </w:p>
    <w:p w14:paraId="360F747A" w14:textId="651D5BA6" w:rsidR="003D6461" w:rsidRDefault="003D6461" w:rsidP="00D468D9">
      <w:pPr>
        <w:pStyle w:val="Heading4"/>
      </w:pPr>
      <w:r w:rsidRPr="003D6461">
        <w:t>Monitoring Information – Other LCPs</w:t>
      </w:r>
    </w:p>
    <w:p w14:paraId="3251E41E" w14:textId="77777777" w:rsidR="003D1AAF" w:rsidRDefault="003D1AAF" w:rsidP="00D468D9">
      <w:pPr>
        <w:pStyle w:val="Heading4"/>
      </w:pPr>
    </w:p>
    <w:p w14:paraId="5FF4F0A8" w14:textId="4845FE0D" w:rsidR="003D6461" w:rsidRDefault="003D6461" w:rsidP="003D6461">
      <w:pPr>
        <w:pStyle w:val="Subtitle"/>
      </w:pPr>
      <w:r w:rsidRPr="0042517D">
        <w:rPr>
          <w:noProof/>
          <w:lang w:eastAsia="en-GB"/>
        </w:rPr>
        <w:drawing>
          <wp:inline distT="0" distB="0" distL="0" distR="0" wp14:anchorId="21D1DE60" wp14:editId="41A153EC">
            <wp:extent cx="6235908" cy="3926489"/>
            <wp:effectExtent l="0" t="0" r="0" b="0"/>
            <wp:docPr id="34" name="Picture 34" descr="Chart, pie chart&#10;How would you describe your ethnic group?&#10;&#10;Arab = 1.2%&#10;Black British Black Caribbean = 4.9%&#10;Asian or British Asian Indian = 4.9%&#10;Asian or British Asian Bangladeshi = 6.1%&#10;Asian or British Asian Pakistani = 8.5%&#10;MixedWhite and Asian = 2.4%&#10;Other White = 3.7%&#10;White British =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pie chart&#10;How would you describe your ethnic group?&#10;&#10;Arab = 1.2%&#10;Black British Black Caribbean = 4.9%&#10;Asian or British Asian Indian = 4.9%&#10;Asian or British Asian Bangladeshi = 6.1%&#10;Asian or British Asian Pakistani = 8.5%&#10;MixedWhite and Asian = 2.4%&#10;Other White = 3.7%&#10;White British = 62.2%"/>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6310416" cy="3973404"/>
                    </a:xfrm>
                    <a:prstGeom prst="rect">
                      <a:avLst/>
                    </a:prstGeom>
                    <a:noFill/>
                    <a:ln>
                      <a:noFill/>
                    </a:ln>
                    <a:extLst>
                      <a:ext uri="{53640926-AAD7-44D8-BBD7-CCE9431645EC}">
                        <a14:shadowObscured xmlns:a14="http://schemas.microsoft.com/office/drawing/2010/main"/>
                      </a:ext>
                    </a:extLst>
                  </pic:spPr>
                </pic:pic>
              </a:graphicData>
            </a:graphic>
          </wp:inline>
        </w:drawing>
      </w:r>
    </w:p>
    <w:p w14:paraId="5E5681A6" w14:textId="37B8AEBF" w:rsidR="003D6461" w:rsidRDefault="003D6461" w:rsidP="003D6461"/>
    <w:p w14:paraId="4314AF60" w14:textId="613BE3B2" w:rsidR="003D6461" w:rsidRDefault="003D6461" w:rsidP="003D6461">
      <w:pPr>
        <w:pStyle w:val="Subtitle"/>
      </w:pPr>
      <w:r w:rsidRPr="0042517D">
        <w:rPr>
          <w:noProof/>
          <w:lang w:eastAsia="en-GB"/>
        </w:rPr>
        <w:drawing>
          <wp:inline distT="0" distB="0" distL="0" distR="0" wp14:anchorId="4040512C" wp14:editId="526BCB3C">
            <wp:extent cx="5186597" cy="3566080"/>
            <wp:effectExtent l="0" t="0" r="0" b="3175"/>
            <wp:docPr id="35" name="Picture 35" descr="Chart, pie chart&#10;What is your gender?&#10;&#10;Man 36.47% (31)&#10;Woman 63.53%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pie chart&#10;What is your gender?&#10;&#10;Man 36.47% (31)&#10;Woman 63.53% (54)"/>
                    <pic:cNvPicPr>
                      <a:picLocks noChangeAspect="1" noChangeArrowheads="1"/>
                    </pic:cNvPicPr>
                  </pic:nvPicPr>
                  <pic:blipFill rotWithShape="1">
                    <a:blip r:embed="rId54" cstate="screen">
                      <a:extLst>
                        <a:ext uri="{28A0092B-C50C-407E-A947-70E740481C1C}">
                          <a14:useLocalDpi xmlns:a14="http://schemas.microsoft.com/office/drawing/2010/main"/>
                        </a:ext>
                      </a:extLst>
                    </a:blip>
                    <a:srcRect/>
                    <a:stretch/>
                  </pic:blipFill>
                  <pic:spPr bwMode="auto">
                    <a:xfrm>
                      <a:off x="0" y="0"/>
                      <a:ext cx="5209522" cy="3581842"/>
                    </a:xfrm>
                    <a:prstGeom prst="rect">
                      <a:avLst/>
                    </a:prstGeom>
                    <a:noFill/>
                    <a:ln>
                      <a:noFill/>
                    </a:ln>
                    <a:extLst>
                      <a:ext uri="{53640926-AAD7-44D8-BBD7-CCE9431645EC}">
                        <a14:shadowObscured xmlns:a14="http://schemas.microsoft.com/office/drawing/2010/main"/>
                      </a:ext>
                    </a:extLst>
                  </pic:spPr>
                </pic:pic>
              </a:graphicData>
            </a:graphic>
          </wp:inline>
        </w:drawing>
      </w:r>
    </w:p>
    <w:p w14:paraId="519B1AA6" w14:textId="4C5A8712" w:rsidR="003D6461" w:rsidRDefault="0085223C" w:rsidP="003D6461">
      <w:r w:rsidRPr="00C63F00">
        <w:rPr>
          <w:noProof/>
          <w:color w:val="E83D96"/>
        </w:rPr>
        <w:lastRenderedPageBreak/>
        <mc:AlternateContent>
          <mc:Choice Requires="wps">
            <w:drawing>
              <wp:anchor distT="0" distB="0" distL="114300" distR="114300" simplePos="0" relativeHeight="251766784" behindDoc="1" locked="0" layoutInCell="1" allowOverlap="1" wp14:anchorId="47FC9B46" wp14:editId="28098BC7">
                <wp:simplePos x="0" y="0"/>
                <wp:positionH relativeFrom="column">
                  <wp:posOffset>-879231</wp:posOffset>
                </wp:positionH>
                <wp:positionV relativeFrom="page">
                  <wp:posOffset>0</wp:posOffset>
                </wp:positionV>
                <wp:extent cx="7560310" cy="836295"/>
                <wp:effectExtent l="0" t="0" r="0" b="1905"/>
                <wp:wrapNone/>
                <wp:docPr id="99" name="Rectangle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4D1AA" id="Rectangle 99" o:spid="_x0000_s1026" alt="&quot;&quot;" style="position:absolute;margin-left:-69.25pt;margin-top:0;width:595.3pt;height:65.85pt;z-index:-2515496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" fillcolor="#00b38a" stroked="f" strokeweight="1pt">
                <v:fill opacity="32896f"/>
                <w10:wrap anchory="page"/>
              </v:rect>
            </w:pict>
          </mc:Fallback>
        </mc:AlternateContent>
      </w:r>
    </w:p>
    <w:p w14:paraId="0EEBBBA1" w14:textId="54FFB5F2" w:rsidR="003D6461" w:rsidRDefault="003D6461" w:rsidP="003D6461">
      <w:pPr>
        <w:pStyle w:val="Subtitle"/>
      </w:pPr>
      <w:r w:rsidRPr="0042517D">
        <w:rPr>
          <w:noProof/>
          <w:lang w:eastAsia="en-GB"/>
        </w:rPr>
        <w:drawing>
          <wp:inline distT="0" distB="0" distL="0" distR="0" wp14:anchorId="36E36E8E" wp14:editId="01F02844">
            <wp:extent cx="5186045" cy="3876849"/>
            <wp:effectExtent l="0" t="0" r="0" b="0"/>
            <wp:docPr id="36" name="Picture 36" descr="Chart, Pie Chart&#10;What Age Group do you belong to? &#10;&#10;85+ = 1.16%&#10;75-84 = 2.33%&#10;65-74 = 12.79%&#10;55-64% = 22.09%&#10;45-54 = 19.77%&#10;35-44 = 18.60%&#10;25-34 = 10.47%&#10;18-24 =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What Age Group do you belong to? &#10;&#10;85+ = 1.16%&#10;75-84 = 2.33%&#10;65-74 = 12.79%&#10;55-64% = 22.09%&#10;45-54 = 19.77%&#10;35-44 = 18.60%&#10;25-34 = 10.47%&#10;18-24 = 12.79%"/>
                    <pic:cNvPicPr>
                      <a:picLocks noChangeAspect="1" noChangeArrowheads="1"/>
                    </pic:cNvPicPr>
                  </pic:nvPicPr>
                  <pic:blipFill rotWithShape="1">
                    <a:blip r:embed="rId55" cstate="screen">
                      <a:extLst>
                        <a:ext uri="{28A0092B-C50C-407E-A947-70E740481C1C}">
                          <a14:useLocalDpi xmlns:a14="http://schemas.microsoft.com/office/drawing/2010/main"/>
                        </a:ext>
                      </a:extLst>
                    </a:blip>
                    <a:srcRect/>
                    <a:stretch/>
                  </pic:blipFill>
                  <pic:spPr bwMode="auto">
                    <a:xfrm>
                      <a:off x="0" y="0"/>
                      <a:ext cx="5211073" cy="3895559"/>
                    </a:xfrm>
                    <a:prstGeom prst="rect">
                      <a:avLst/>
                    </a:prstGeom>
                    <a:noFill/>
                    <a:ln>
                      <a:noFill/>
                    </a:ln>
                    <a:extLst>
                      <a:ext uri="{53640926-AAD7-44D8-BBD7-CCE9431645EC}">
                        <a14:shadowObscured xmlns:a14="http://schemas.microsoft.com/office/drawing/2010/main"/>
                      </a:ext>
                    </a:extLst>
                  </pic:spPr>
                </pic:pic>
              </a:graphicData>
            </a:graphic>
          </wp:inline>
        </w:drawing>
      </w:r>
    </w:p>
    <w:p w14:paraId="70F3D5FC" w14:textId="556512EA" w:rsidR="003D6461" w:rsidRDefault="003D6461" w:rsidP="003D6461"/>
    <w:p w14:paraId="21938A47" w14:textId="342C9585" w:rsidR="003D6461" w:rsidRDefault="003D6461" w:rsidP="003D6461">
      <w:pPr>
        <w:pStyle w:val="Subtitle"/>
      </w:pPr>
    </w:p>
    <w:p w14:paraId="2D70CCFC" w14:textId="3FEA0C7A" w:rsidR="003D6461" w:rsidRDefault="003D6461" w:rsidP="003D6461">
      <w:r w:rsidRPr="0042517D">
        <w:rPr>
          <w:noProof/>
          <w:lang w:eastAsia="en-GB"/>
        </w:rPr>
        <w:drawing>
          <wp:inline distT="0" distB="0" distL="0" distR="0" wp14:anchorId="14981314" wp14:editId="3886DCDA">
            <wp:extent cx="5441430" cy="3703338"/>
            <wp:effectExtent l="0" t="0" r="0" b="5080"/>
            <wp:docPr id="37" name="Picture 37" descr="Chart, pie chart&#10;What is your sexual orientation?&#10;&#10;Other = 1.19%&#10;Heterosexual/straight = 86.90%&#10;Bisexual = 7.14%&#10;Gay man = 3.57%&#10;Lesbian Gay woman =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pie chart&#10;What is your sexual orientation?&#10;&#10;Other = 1.19%&#10;Heterosexual/straight = 86.90%&#10;Bisexual = 7.14%&#10;Gay man = 3.57%&#10;Lesbian Gay woman = 1.19%"/>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a:stretch/>
                  </pic:blipFill>
                  <pic:spPr bwMode="auto">
                    <a:xfrm>
                      <a:off x="0" y="0"/>
                      <a:ext cx="5458103" cy="3714686"/>
                    </a:xfrm>
                    <a:prstGeom prst="rect">
                      <a:avLst/>
                    </a:prstGeom>
                    <a:noFill/>
                    <a:ln>
                      <a:noFill/>
                    </a:ln>
                    <a:extLst>
                      <a:ext uri="{53640926-AAD7-44D8-BBD7-CCE9431645EC}">
                        <a14:shadowObscured xmlns:a14="http://schemas.microsoft.com/office/drawing/2010/main"/>
                      </a:ext>
                    </a:extLst>
                  </pic:spPr>
                </pic:pic>
              </a:graphicData>
            </a:graphic>
          </wp:inline>
        </w:drawing>
      </w:r>
    </w:p>
    <w:p w14:paraId="10ED747F" w14:textId="2CCA0930" w:rsidR="003D6461" w:rsidRDefault="003D6461" w:rsidP="003D6461">
      <w:pPr>
        <w:pStyle w:val="Subtitle"/>
      </w:pPr>
    </w:p>
    <w:p w14:paraId="528C842B" w14:textId="5DCF5405" w:rsidR="003D6461" w:rsidRDefault="0085223C" w:rsidP="003D6461">
      <w:r w:rsidRPr="00C63F00">
        <w:rPr>
          <w:noProof/>
          <w:color w:val="E83D96"/>
        </w:rPr>
        <w:lastRenderedPageBreak/>
        <mc:AlternateContent>
          <mc:Choice Requires="wps">
            <w:drawing>
              <wp:anchor distT="0" distB="0" distL="114300" distR="114300" simplePos="0" relativeHeight="251768832" behindDoc="1" locked="0" layoutInCell="1" allowOverlap="1" wp14:anchorId="5C870AFD" wp14:editId="114422BE">
                <wp:simplePos x="0" y="0"/>
                <wp:positionH relativeFrom="column">
                  <wp:posOffset>-949569</wp:posOffset>
                </wp:positionH>
                <wp:positionV relativeFrom="page">
                  <wp:posOffset>0</wp:posOffset>
                </wp:positionV>
                <wp:extent cx="7560310" cy="836295"/>
                <wp:effectExtent l="0" t="0" r="0" b="1905"/>
                <wp:wrapNone/>
                <wp:docPr id="100" name="Rectangle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310" cy="836295"/>
                        </a:xfrm>
                        <a:prstGeom prst="rect">
                          <a:avLst/>
                        </a:prstGeom>
                        <a:solidFill>
                          <a:srgbClr val="00B38A">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72C5B" id="Rectangle 100" o:spid="_x0000_s1026" alt="&quot;&quot;" style="position:absolute;margin-left:-74.75pt;margin-top:0;width:595.3pt;height:65.85pt;z-index:-251547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" fillcolor="#00b38a" stroked="f" strokeweight="1pt">
                <v:fill opacity="32896f"/>
                <w10:wrap anchory="page"/>
              </v:rect>
            </w:pict>
          </mc:Fallback>
        </mc:AlternateContent>
      </w:r>
    </w:p>
    <w:p w14:paraId="5A8E5208" w14:textId="1EA85FD2" w:rsidR="003D6461" w:rsidRDefault="003D6461" w:rsidP="003D6461">
      <w:pPr>
        <w:pStyle w:val="Subtitle"/>
      </w:pPr>
      <w:r w:rsidRPr="0042517D">
        <w:rPr>
          <w:rFonts w:eastAsia="Times New Roman" w:cs="Times New Roman"/>
          <w:noProof/>
          <w:snapToGrid w:val="0"/>
          <w:color w:val="000000"/>
          <w:w w:val="0"/>
          <w:sz w:val="0"/>
          <w:szCs w:val="0"/>
          <w:u w:color="000000"/>
          <w:bdr w:val="none" w:sz="0" w:space="0" w:color="000000"/>
          <w:shd w:val="clear" w:color="000000" w:fill="000000"/>
          <w:lang w:eastAsia="en-GB"/>
        </w:rPr>
        <w:drawing>
          <wp:inline distT="0" distB="0" distL="0" distR="0" wp14:anchorId="0B12357A" wp14:editId="3B58FF8E">
            <wp:extent cx="5598399" cy="3852472"/>
            <wp:effectExtent l="0" t="0" r="2540" b="0"/>
            <wp:docPr id="38" name="Picture 38" descr="Chart, pie chart&#10;Do you consider that you have a disability?&#10;&#10;No = 48.19%. (40)&#10;Yes = 51.81%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pie chart&#10;Do you consider that you have a disability?&#10;&#10;No = 48.19%. (40)&#10;Yes = 51.81% (43)"/>
                    <pic:cNvPicPr>
                      <a:picLocks noChangeAspect="1" noChangeArrowheads="1"/>
                    </pic:cNvPicPr>
                  </pic:nvPicPr>
                  <pic:blipFill rotWithShape="1">
                    <a:blip r:embed="rId57" cstate="screen">
                      <a:extLst>
                        <a:ext uri="{28A0092B-C50C-407E-A947-70E740481C1C}">
                          <a14:useLocalDpi xmlns:a14="http://schemas.microsoft.com/office/drawing/2010/main"/>
                        </a:ext>
                      </a:extLst>
                    </a:blip>
                    <a:srcRect/>
                    <a:stretch/>
                  </pic:blipFill>
                  <pic:spPr bwMode="auto">
                    <a:xfrm>
                      <a:off x="0" y="0"/>
                      <a:ext cx="5624232" cy="3870249"/>
                    </a:xfrm>
                    <a:prstGeom prst="rect">
                      <a:avLst/>
                    </a:prstGeom>
                    <a:noFill/>
                    <a:ln>
                      <a:noFill/>
                    </a:ln>
                    <a:extLst>
                      <a:ext uri="{53640926-AAD7-44D8-BBD7-CCE9431645EC}">
                        <a14:shadowObscured xmlns:a14="http://schemas.microsoft.com/office/drawing/2010/main"/>
                      </a:ext>
                    </a:extLst>
                  </pic:spPr>
                </pic:pic>
              </a:graphicData>
            </a:graphic>
          </wp:inline>
        </w:drawing>
      </w:r>
    </w:p>
    <w:p w14:paraId="3C70CB17" w14:textId="4E2BF5FD" w:rsidR="00B738B3" w:rsidRDefault="00B738B3" w:rsidP="00B738B3"/>
    <w:p w14:paraId="0788D370" w14:textId="27243213" w:rsidR="00B738B3" w:rsidRDefault="00B738B3" w:rsidP="00B738B3">
      <w:pPr>
        <w:pStyle w:val="Subtitle"/>
      </w:pPr>
    </w:p>
    <w:p w14:paraId="32A1DA32" w14:textId="063C7B19" w:rsidR="00B738B3" w:rsidRDefault="00B738B3" w:rsidP="00B738B3"/>
    <w:p w14:paraId="594B13C5" w14:textId="3042546B" w:rsidR="00B738B3" w:rsidRDefault="00B738B3" w:rsidP="00B738B3">
      <w:pPr>
        <w:pStyle w:val="Subtitle"/>
      </w:pPr>
    </w:p>
    <w:p w14:paraId="7BAD5D44" w14:textId="44DFF616" w:rsidR="00B738B3" w:rsidRDefault="00B738B3" w:rsidP="00B738B3"/>
    <w:p w14:paraId="5EF0718C" w14:textId="4940F39B" w:rsidR="00B738B3" w:rsidRDefault="00B738B3" w:rsidP="00B738B3">
      <w:pPr>
        <w:pStyle w:val="Subtitle"/>
      </w:pPr>
    </w:p>
    <w:p w14:paraId="5BCE62CA" w14:textId="17B0C54A" w:rsidR="00B738B3" w:rsidRDefault="00B738B3" w:rsidP="00B738B3"/>
    <w:p w14:paraId="738D5C8E" w14:textId="1124A807" w:rsidR="00B738B3" w:rsidRDefault="00B738B3" w:rsidP="00B738B3">
      <w:pPr>
        <w:pStyle w:val="Subtitle"/>
      </w:pPr>
    </w:p>
    <w:p w14:paraId="464ED282" w14:textId="58EEA762" w:rsidR="00B738B3" w:rsidRDefault="00B738B3" w:rsidP="00B738B3"/>
    <w:p w14:paraId="5698327E" w14:textId="27D5E816" w:rsidR="00B738B3" w:rsidRDefault="00B738B3" w:rsidP="00B738B3">
      <w:pPr>
        <w:pStyle w:val="Subtitle"/>
      </w:pPr>
    </w:p>
    <w:p w14:paraId="54356570" w14:textId="1F81648A" w:rsidR="00B738B3" w:rsidRDefault="00B738B3" w:rsidP="00B738B3"/>
    <w:p w14:paraId="41FAB65C" w14:textId="4A32B20D" w:rsidR="00B738B3" w:rsidRDefault="00B738B3" w:rsidP="00B738B3">
      <w:pPr>
        <w:pStyle w:val="Subtitle"/>
      </w:pPr>
    </w:p>
    <w:p w14:paraId="15E57345" w14:textId="1E83C9AD" w:rsidR="00B738B3" w:rsidRDefault="00B738B3" w:rsidP="00B738B3"/>
    <w:p w14:paraId="40DCC0BF" w14:textId="6FDB437D" w:rsidR="00B738B3" w:rsidRDefault="00B738B3" w:rsidP="00B738B3">
      <w:pPr>
        <w:pStyle w:val="Subtitle"/>
      </w:pPr>
    </w:p>
    <w:p w14:paraId="49B90606" w14:textId="5A28F882" w:rsidR="00B738B3" w:rsidRDefault="00B738B3" w:rsidP="00B738B3"/>
    <w:p w14:paraId="70D27561" w14:textId="54EE087E" w:rsidR="00B738B3" w:rsidRDefault="00B738B3" w:rsidP="00B738B3">
      <w:pPr>
        <w:pStyle w:val="Subtitle"/>
      </w:pPr>
    </w:p>
    <w:p w14:paraId="76A4FC6C" w14:textId="3274BC90" w:rsidR="00B738B3" w:rsidRDefault="00B738B3" w:rsidP="00B738B3">
      <w:pPr>
        <w:pStyle w:val="Subtitle"/>
      </w:pPr>
    </w:p>
    <w:p w14:paraId="4372A792" w14:textId="5039EB9C" w:rsidR="00B738B3" w:rsidRPr="00B738B3" w:rsidRDefault="00B738B3" w:rsidP="00B738B3">
      <w:r>
        <w:rPr>
          <w:noProof/>
        </w:rPr>
        <w:lastRenderedPageBreak/>
        <w:drawing>
          <wp:anchor distT="0" distB="0" distL="114300" distR="114300" simplePos="0" relativeHeight="251770880" behindDoc="0" locked="0" layoutInCell="1" allowOverlap="1" wp14:anchorId="5910A413" wp14:editId="1574DBDC">
            <wp:simplePos x="0" y="0"/>
            <wp:positionH relativeFrom="column">
              <wp:posOffset>-914400</wp:posOffset>
            </wp:positionH>
            <wp:positionV relativeFrom="page">
              <wp:posOffset>-38735</wp:posOffset>
            </wp:positionV>
            <wp:extent cx="7586980" cy="10732135"/>
            <wp:effectExtent l="0" t="0" r="0" b="0"/>
            <wp:wrapThrough wrapText="bothSides">
              <wp:wrapPolygon edited="0">
                <wp:start x="0" y="0"/>
                <wp:lineTo x="0" y="21573"/>
                <wp:lineTo x="21549" y="21573"/>
                <wp:lineTo x="21549" y="0"/>
                <wp:lineTo x="0" y="0"/>
              </wp:wrapPolygon>
            </wp:wrapThrough>
            <wp:docPr id="58" name="Picture 58" descr="Decorative back cover in dark blue with some colour circles, Healthwatch Leeds logo in White and Healthwatch Leeds Address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ecorative back cover in dark blue with some colour circles, Healthwatch Leeds logo in White and Healthwatch Leeds Address at the bottom of the page"/>
                    <pic:cNvPicPr/>
                  </pic:nvPicPr>
                  <pic:blipFill>
                    <a:blip r:embed="rId58" cstate="screen">
                      <a:extLst>
                        <a:ext uri="{28A0092B-C50C-407E-A947-70E740481C1C}">
                          <a14:useLocalDpi xmlns:a14="http://schemas.microsoft.com/office/drawing/2010/main"/>
                        </a:ext>
                      </a:extLst>
                    </a:blip>
                    <a:stretch>
                      <a:fillRect/>
                    </a:stretch>
                  </pic:blipFill>
                  <pic:spPr>
                    <a:xfrm>
                      <a:off x="0" y="0"/>
                      <a:ext cx="7586980" cy="10732135"/>
                    </a:xfrm>
                    <a:prstGeom prst="rect">
                      <a:avLst/>
                    </a:prstGeom>
                  </pic:spPr>
                </pic:pic>
              </a:graphicData>
            </a:graphic>
            <wp14:sizeRelH relativeFrom="page">
              <wp14:pctWidth>0</wp14:pctWidth>
            </wp14:sizeRelH>
            <wp14:sizeRelV relativeFrom="page">
              <wp14:pctHeight>0</wp14:pctHeight>
            </wp14:sizeRelV>
          </wp:anchor>
        </w:drawing>
      </w:r>
    </w:p>
    <w:sectPr w:rsidR="00B738B3" w:rsidRPr="00B738B3" w:rsidSect="004F7A9F">
      <w:footerReference w:type="even" r:id="rId59"/>
      <w:footerReference w:type="default" r:id="rId60"/>
      <w:pgSz w:w="11900" w:h="16840"/>
      <w:pgMar w:top="1440" w:right="1440" w:bottom="1438"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1A03B" w14:textId="77777777" w:rsidR="00F56E2C" w:rsidRDefault="00F56E2C" w:rsidP="004F7A9F">
      <w:r>
        <w:separator/>
      </w:r>
    </w:p>
  </w:endnote>
  <w:endnote w:type="continuationSeparator" w:id="0">
    <w:p w14:paraId="7B39D16C" w14:textId="77777777" w:rsidR="00F56E2C" w:rsidRDefault="00F56E2C" w:rsidP="004F7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MS">
    <w:altName w:val="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Pro-Regular">
    <w:altName w:val="Cambria Math"/>
    <w:panose1 w:val="02040503050306020203"/>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tag-Medium">
    <w:altName w:val="Calibri"/>
    <w:panose1 w:val="020006030600000200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0858045"/>
      <w:docPartObj>
        <w:docPartGallery w:val="Page Numbers (Bottom of Page)"/>
        <w:docPartUnique/>
      </w:docPartObj>
    </w:sdtPr>
    <w:sdtEndPr>
      <w:rPr>
        <w:rStyle w:val="PageNumber"/>
      </w:rPr>
    </w:sdtEndPr>
    <w:sdtContent>
      <w:p w14:paraId="0F747334" w14:textId="67BDB47A" w:rsidR="004F7A9F" w:rsidRDefault="004F7A9F" w:rsidP="000F65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4B3D1F" w14:textId="77777777" w:rsidR="004F7A9F" w:rsidRDefault="004F7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0B38C"/>
        <w:sz w:val="28"/>
        <w:szCs w:val="21"/>
      </w:rPr>
      <w:id w:val="-1900731303"/>
      <w:docPartObj>
        <w:docPartGallery w:val="Page Numbers (Bottom of Page)"/>
        <w:docPartUnique/>
      </w:docPartObj>
    </w:sdtPr>
    <w:sdtEndPr>
      <w:rPr>
        <w:rStyle w:val="PageNumber"/>
        <w:color w:val="5C6670"/>
      </w:rPr>
    </w:sdtEndPr>
    <w:sdtContent>
      <w:p w14:paraId="294FDCA2" w14:textId="5B13DDB6" w:rsidR="004F7A9F" w:rsidRPr="004F7A9F" w:rsidRDefault="004F7A9F" w:rsidP="000F65B4">
        <w:pPr>
          <w:pStyle w:val="Footer"/>
          <w:framePr w:wrap="none" w:vAnchor="text" w:hAnchor="margin" w:xAlign="center" w:y="1"/>
          <w:rPr>
            <w:rStyle w:val="PageNumber"/>
            <w:color w:val="00B38C"/>
            <w:sz w:val="28"/>
            <w:szCs w:val="21"/>
          </w:rPr>
        </w:pPr>
        <w:r w:rsidRPr="00711052">
          <w:rPr>
            <w:rStyle w:val="PageNumber"/>
            <w:color w:val="5C6670"/>
            <w:sz w:val="28"/>
            <w:szCs w:val="21"/>
          </w:rPr>
          <w:fldChar w:fldCharType="begin"/>
        </w:r>
        <w:r w:rsidRPr="00711052">
          <w:rPr>
            <w:rStyle w:val="PageNumber"/>
            <w:color w:val="5C6670"/>
            <w:sz w:val="28"/>
            <w:szCs w:val="21"/>
          </w:rPr>
          <w:instrText xml:space="preserve"> PAGE </w:instrText>
        </w:r>
        <w:r w:rsidRPr="00711052">
          <w:rPr>
            <w:rStyle w:val="PageNumber"/>
            <w:color w:val="5C6670"/>
            <w:sz w:val="28"/>
            <w:szCs w:val="21"/>
          </w:rPr>
          <w:fldChar w:fldCharType="separate"/>
        </w:r>
        <w:r w:rsidRPr="00711052">
          <w:rPr>
            <w:rStyle w:val="PageNumber"/>
            <w:noProof/>
            <w:color w:val="5C6670"/>
            <w:sz w:val="28"/>
            <w:szCs w:val="21"/>
          </w:rPr>
          <w:t>2</w:t>
        </w:r>
        <w:r w:rsidRPr="00711052">
          <w:rPr>
            <w:rStyle w:val="PageNumber"/>
            <w:color w:val="5C6670"/>
            <w:sz w:val="28"/>
            <w:szCs w:val="21"/>
          </w:rPr>
          <w:fldChar w:fldCharType="end"/>
        </w:r>
      </w:p>
    </w:sdtContent>
  </w:sdt>
  <w:p w14:paraId="7D2FAEBF" w14:textId="77777777" w:rsidR="004F7A9F" w:rsidRDefault="004F7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E5E46" w14:textId="77777777" w:rsidR="00F56E2C" w:rsidRDefault="00F56E2C" w:rsidP="004F7A9F">
      <w:r>
        <w:separator/>
      </w:r>
    </w:p>
  </w:footnote>
  <w:footnote w:type="continuationSeparator" w:id="0">
    <w:p w14:paraId="28DF0B04" w14:textId="77777777" w:rsidR="00F56E2C" w:rsidRDefault="00F56E2C" w:rsidP="004F7A9F">
      <w:r>
        <w:continuationSeparator/>
      </w:r>
    </w:p>
  </w:footnote>
  <w:footnote w:id="1">
    <w:p w14:paraId="28F1398D" w14:textId="77777777" w:rsidR="00820F51" w:rsidRPr="00EF2399" w:rsidRDefault="00820F51" w:rsidP="00560E93">
      <w:pPr>
        <w:pStyle w:val="Footer"/>
        <w:rPr>
          <w:color w:val="auto"/>
          <w:sz w:val="18"/>
          <w:szCs w:val="22"/>
        </w:rPr>
      </w:pPr>
      <w:r w:rsidRPr="00EF2399">
        <w:rPr>
          <w:rStyle w:val="FootnoteReference"/>
          <w:color w:val="auto"/>
          <w:sz w:val="18"/>
          <w:szCs w:val="22"/>
          <w:vertAlign w:val="baseline"/>
        </w:rPr>
        <w:footnoteRef/>
      </w:r>
      <w:r w:rsidRPr="00EF2399">
        <w:rPr>
          <w:color w:val="auto"/>
          <w:sz w:val="18"/>
          <w:szCs w:val="22"/>
        </w:rPr>
        <w:t xml:space="preserve"> Local Care Partnerships (LCPs) is the term used in Leeds to describe the model of </w:t>
      </w:r>
      <w:proofErr w:type="gramStart"/>
      <w:r w:rsidRPr="00EF2399">
        <w:rPr>
          <w:color w:val="auto"/>
          <w:sz w:val="18"/>
          <w:szCs w:val="22"/>
        </w:rPr>
        <w:t>joined-up</w:t>
      </w:r>
      <w:proofErr w:type="gramEnd"/>
      <w:r w:rsidRPr="00EF2399">
        <w:rPr>
          <w:color w:val="auto"/>
          <w:sz w:val="18"/>
          <w:szCs w:val="22"/>
        </w:rPr>
        <w:t xml:space="preserve"> working to deliver local care for local people; working in and with local communities.</w:t>
      </w:r>
    </w:p>
    <w:p w14:paraId="493993D0" w14:textId="77777777" w:rsidR="00820F51" w:rsidRDefault="00820F51" w:rsidP="00820F51">
      <w:pPr>
        <w:pStyle w:val="FootnoteText"/>
      </w:pPr>
    </w:p>
  </w:footnote>
  <w:footnote w:id="2">
    <w:p w14:paraId="7FAAC93F" w14:textId="77777777" w:rsidR="00EF2399" w:rsidRPr="00EF2399" w:rsidRDefault="00EF2399" w:rsidP="00EF2399">
      <w:pPr>
        <w:pStyle w:val="FootnoteText"/>
        <w:rPr>
          <w:rFonts w:ascii="Century Gothic" w:hAnsi="Century Gothic"/>
        </w:rPr>
      </w:pPr>
      <w:r w:rsidRPr="00EF2399">
        <w:rPr>
          <w:rStyle w:val="FootnoteReference"/>
          <w:rFonts w:ascii="Century Gothic" w:hAnsi="Century Gothic"/>
          <w:sz w:val="18"/>
          <w:szCs w:val="18"/>
        </w:rPr>
        <w:footnoteRef/>
      </w:r>
      <w:r w:rsidRPr="00EF2399">
        <w:rPr>
          <w:rFonts w:ascii="Century Gothic" w:hAnsi="Century Gothic"/>
          <w:sz w:val="18"/>
          <w:szCs w:val="18"/>
        </w:rPr>
        <w:t xml:space="preserve"> In Leeds each Local Care Partnership is built from a Primary Care Network alignment, which is based upon GP Practices.  Some PCNs meet as LCPs but others like Chapeltown have joined up with </w:t>
      </w:r>
      <w:proofErr w:type="spellStart"/>
      <w:r w:rsidRPr="00EF2399">
        <w:rPr>
          <w:rFonts w:ascii="Century Gothic" w:hAnsi="Century Gothic"/>
          <w:sz w:val="18"/>
          <w:szCs w:val="18"/>
        </w:rPr>
        <w:t>Burmantofts</w:t>
      </w:r>
      <w:proofErr w:type="spellEnd"/>
      <w:r w:rsidRPr="00EF2399">
        <w:rPr>
          <w:rFonts w:ascii="Century Gothic" w:hAnsi="Century Gothic"/>
          <w:sz w:val="18"/>
          <w:szCs w:val="18"/>
        </w:rPr>
        <w:t>, Harehills and Richmond Hill and they come together to meet as HATCH Local Care Partnership</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8CCB3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846E59"/>
    <w:multiLevelType w:val="hybridMultilevel"/>
    <w:tmpl w:val="50E23E90"/>
    <w:lvl w:ilvl="0" w:tplc="2D624E9C">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4704CB4"/>
    <w:multiLevelType w:val="hybridMultilevel"/>
    <w:tmpl w:val="BD304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76879"/>
    <w:multiLevelType w:val="hybridMultilevel"/>
    <w:tmpl w:val="B1C8DB7C"/>
    <w:lvl w:ilvl="0" w:tplc="6BA62EBC">
      <w:start w:val="30"/>
      <w:numFmt w:val="bullet"/>
      <w:lvlText w:val="-"/>
      <w:lvlJc w:val="left"/>
      <w:pPr>
        <w:ind w:left="720" w:hanging="360"/>
      </w:pPr>
      <w:rPr>
        <w:rFonts w:ascii="Trebuchet MS" w:eastAsiaTheme="minorHAnsi" w:hAnsi="Trebuchet MS"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8613D"/>
    <w:multiLevelType w:val="hybridMultilevel"/>
    <w:tmpl w:val="84621AAA"/>
    <w:lvl w:ilvl="0" w:tplc="61DA4FF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C065126"/>
    <w:multiLevelType w:val="hybridMultilevel"/>
    <w:tmpl w:val="F01AA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116CB8"/>
    <w:multiLevelType w:val="hybridMultilevel"/>
    <w:tmpl w:val="1196E358"/>
    <w:lvl w:ilvl="0" w:tplc="6BA62EBC">
      <w:start w:val="30"/>
      <w:numFmt w:val="bullet"/>
      <w:lvlText w:val="-"/>
      <w:lvlJc w:val="left"/>
      <w:pPr>
        <w:ind w:left="720" w:hanging="360"/>
      </w:pPr>
      <w:rPr>
        <w:rFonts w:ascii="Trebuchet MS" w:eastAsiaTheme="minorHAnsi" w:hAnsi="Trebuchet MS"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36713"/>
    <w:multiLevelType w:val="hybridMultilevel"/>
    <w:tmpl w:val="44362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191BB5"/>
    <w:multiLevelType w:val="hybridMultilevel"/>
    <w:tmpl w:val="6EF88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8B6542"/>
    <w:multiLevelType w:val="hybridMultilevel"/>
    <w:tmpl w:val="AB3E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BD6624"/>
    <w:multiLevelType w:val="hybridMultilevel"/>
    <w:tmpl w:val="BE0EA612"/>
    <w:lvl w:ilvl="0" w:tplc="B6964AA2">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0083BEA"/>
    <w:multiLevelType w:val="hybridMultilevel"/>
    <w:tmpl w:val="95B8539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633522B"/>
    <w:multiLevelType w:val="hybridMultilevel"/>
    <w:tmpl w:val="FDC2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C5B2D"/>
    <w:multiLevelType w:val="hybridMultilevel"/>
    <w:tmpl w:val="8480C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AB0B4C"/>
    <w:multiLevelType w:val="hybridMultilevel"/>
    <w:tmpl w:val="1436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0412D"/>
    <w:multiLevelType w:val="hybridMultilevel"/>
    <w:tmpl w:val="0908EA66"/>
    <w:lvl w:ilvl="0" w:tplc="05446A96">
      <w:start w:val="1"/>
      <w:numFmt w:val="bullet"/>
      <w:pStyle w:val="Healthwatchbulletstex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50453AED"/>
    <w:multiLevelType w:val="hybridMultilevel"/>
    <w:tmpl w:val="C476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66E0A"/>
    <w:multiLevelType w:val="hybridMultilevel"/>
    <w:tmpl w:val="C3763CB2"/>
    <w:lvl w:ilvl="0" w:tplc="C524833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190BDC"/>
    <w:multiLevelType w:val="hybridMultilevel"/>
    <w:tmpl w:val="5CAA65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01387D"/>
    <w:multiLevelType w:val="hybridMultilevel"/>
    <w:tmpl w:val="35BCC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C20C7E"/>
    <w:multiLevelType w:val="hybridMultilevel"/>
    <w:tmpl w:val="01240288"/>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1" w15:restartNumberingAfterBreak="0">
    <w:nsid w:val="61037A59"/>
    <w:multiLevelType w:val="hybridMultilevel"/>
    <w:tmpl w:val="9DF8A912"/>
    <w:lvl w:ilvl="0" w:tplc="8244EF94">
      <w:start w:val="1"/>
      <w:numFmt w:val="decimal"/>
      <w:lvlText w:val="%1."/>
      <w:lvlJc w:val="left"/>
      <w:pPr>
        <w:ind w:left="36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2534810"/>
    <w:multiLevelType w:val="hybridMultilevel"/>
    <w:tmpl w:val="8C72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37534D"/>
    <w:multiLevelType w:val="hybridMultilevel"/>
    <w:tmpl w:val="B7467316"/>
    <w:lvl w:ilvl="0" w:tplc="6D806218">
      <w:start w:val="10"/>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0D73A5"/>
    <w:multiLevelType w:val="hybridMultilevel"/>
    <w:tmpl w:val="84C03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E407EC"/>
    <w:multiLevelType w:val="hybridMultilevel"/>
    <w:tmpl w:val="4BA0BFBA"/>
    <w:lvl w:ilvl="0" w:tplc="04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0386A12"/>
    <w:multiLevelType w:val="hybridMultilevel"/>
    <w:tmpl w:val="B78AA120"/>
    <w:lvl w:ilvl="0" w:tplc="DA9E7F12">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70E422CC"/>
    <w:multiLevelType w:val="hybridMultilevel"/>
    <w:tmpl w:val="2C0AE6D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EB56D9"/>
    <w:multiLevelType w:val="hybridMultilevel"/>
    <w:tmpl w:val="1C2C3D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C21B0"/>
    <w:multiLevelType w:val="hybridMultilevel"/>
    <w:tmpl w:val="4ACA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3D57F1"/>
    <w:multiLevelType w:val="hybridMultilevel"/>
    <w:tmpl w:val="1E6EA810"/>
    <w:lvl w:ilvl="0" w:tplc="6BA62EBC">
      <w:start w:val="30"/>
      <w:numFmt w:val="bullet"/>
      <w:lvlText w:val="-"/>
      <w:lvlJc w:val="left"/>
      <w:pPr>
        <w:ind w:left="720" w:hanging="360"/>
      </w:pPr>
      <w:rPr>
        <w:rFonts w:ascii="Trebuchet MS" w:eastAsiaTheme="minorHAnsi" w:hAnsi="Trebuchet MS" w:cs="Trebuchet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0"/>
  </w:num>
  <w:num w:numId="4">
    <w:abstractNumId w:val="0"/>
  </w:num>
  <w:num w:numId="5">
    <w:abstractNumId w:val="16"/>
  </w:num>
  <w:num w:numId="6">
    <w:abstractNumId w:val="29"/>
  </w:num>
  <w:num w:numId="7">
    <w:abstractNumId w:val="24"/>
  </w:num>
  <w:num w:numId="8">
    <w:abstractNumId w:val="2"/>
  </w:num>
  <w:num w:numId="9">
    <w:abstractNumId w:val="9"/>
  </w:num>
  <w:num w:numId="10">
    <w:abstractNumId w:val="6"/>
  </w:num>
  <w:num w:numId="11">
    <w:abstractNumId w:val="3"/>
  </w:num>
  <w:num w:numId="12">
    <w:abstractNumId w:val="7"/>
  </w:num>
  <w:num w:numId="13">
    <w:abstractNumId w:val="12"/>
  </w:num>
  <w:num w:numId="14">
    <w:abstractNumId w:val="5"/>
  </w:num>
  <w:num w:numId="15">
    <w:abstractNumId w:val="30"/>
  </w:num>
  <w:num w:numId="16">
    <w:abstractNumId w:val="8"/>
  </w:num>
  <w:num w:numId="17">
    <w:abstractNumId w:val="13"/>
  </w:num>
  <w:num w:numId="18">
    <w:abstractNumId w:val="19"/>
  </w:num>
  <w:num w:numId="19">
    <w:abstractNumId w:val="25"/>
  </w:num>
  <w:num w:numId="20">
    <w:abstractNumId w:val="23"/>
  </w:num>
  <w:num w:numId="21">
    <w:abstractNumId w:val="4"/>
  </w:num>
  <w:num w:numId="22">
    <w:abstractNumId w:val="21"/>
  </w:num>
  <w:num w:numId="23">
    <w:abstractNumId w:val="27"/>
  </w:num>
  <w:num w:numId="24">
    <w:abstractNumId w:val="10"/>
  </w:num>
  <w:num w:numId="25">
    <w:abstractNumId w:val="18"/>
  </w:num>
  <w:num w:numId="26">
    <w:abstractNumId w:val="28"/>
  </w:num>
  <w:num w:numId="27">
    <w:abstractNumId w:val="23"/>
    <w:lvlOverride w:ilvl="0">
      <w:startOverride w:val="10"/>
    </w:lvlOverride>
  </w:num>
  <w:num w:numId="28">
    <w:abstractNumId w:val="17"/>
  </w:num>
  <w:num w:numId="29">
    <w:abstractNumId w:val="10"/>
    <w:lvlOverride w:ilvl="0">
      <w:startOverride w:val="1"/>
    </w:lvlOverride>
  </w:num>
  <w:num w:numId="30">
    <w:abstractNumId w:val="26"/>
  </w:num>
  <w:num w:numId="31">
    <w:abstractNumId w:val="26"/>
    <w:lvlOverride w:ilvl="0">
      <w:startOverride w:val="1"/>
    </w:lvlOverride>
  </w:num>
  <w:num w:numId="32">
    <w:abstractNumId w:val="1"/>
  </w:num>
  <w:num w:numId="33">
    <w:abstractNumId w:val="1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1D9"/>
    <w:rsid w:val="00006161"/>
    <w:rsid w:val="00060AF4"/>
    <w:rsid w:val="00067E6C"/>
    <w:rsid w:val="000702ED"/>
    <w:rsid w:val="00076C5A"/>
    <w:rsid w:val="00082D7C"/>
    <w:rsid w:val="000A311C"/>
    <w:rsid w:val="000A6828"/>
    <w:rsid w:val="000C1615"/>
    <w:rsid w:val="000E5EBE"/>
    <w:rsid w:val="00147C8B"/>
    <w:rsid w:val="0016497F"/>
    <w:rsid w:val="00171ED0"/>
    <w:rsid w:val="0017271A"/>
    <w:rsid w:val="00174171"/>
    <w:rsid w:val="001865B3"/>
    <w:rsid w:val="0019301D"/>
    <w:rsid w:val="001A7036"/>
    <w:rsid w:val="001B2A71"/>
    <w:rsid w:val="001D56FF"/>
    <w:rsid w:val="00217398"/>
    <w:rsid w:val="002565BC"/>
    <w:rsid w:val="002775F3"/>
    <w:rsid w:val="00291631"/>
    <w:rsid w:val="002A3660"/>
    <w:rsid w:val="002B2CFF"/>
    <w:rsid w:val="002B3893"/>
    <w:rsid w:val="002C2025"/>
    <w:rsid w:val="00304FA6"/>
    <w:rsid w:val="00342C7E"/>
    <w:rsid w:val="0037054F"/>
    <w:rsid w:val="0037403C"/>
    <w:rsid w:val="00377A0F"/>
    <w:rsid w:val="003C3790"/>
    <w:rsid w:val="003D1AAF"/>
    <w:rsid w:val="003D6461"/>
    <w:rsid w:val="004239FA"/>
    <w:rsid w:val="00462493"/>
    <w:rsid w:val="00464BB7"/>
    <w:rsid w:val="004777E5"/>
    <w:rsid w:val="004A28D5"/>
    <w:rsid w:val="004C10DC"/>
    <w:rsid w:val="004F6A31"/>
    <w:rsid w:val="004F7A9F"/>
    <w:rsid w:val="00503119"/>
    <w:rsid w:val="005114C6"/>
    <w:rsid w:val="005349BA"/>
    <w:rsid w:val="005369D8"/>
    <w:rsid w:val="005438F6"/>
    <w:rsid w:val="00544E3B"/>
    <w:rsid w:val="00560E93"/>
    <w:rsid w:val="00564490"/>
    <w:rsid w:val="00565BB3"/>
    <w:rsid w:val="00571B52"/>
    <w:rsid w:val="00587B0B"/>
    <w:rsid w:val="005A6770"/>
    <w:rsid w:val="005C0E7B"/>
    <w:rsid w:val="00612085"/>
    <w:rsid w:val="00613F5C"/>
    <w:rsid w:val="00616CF3"/>
    <w:rsid w:val="00617A8B"/>
    <w:rsid w:val="006411FA"/>
    <w:rsid w:val="006466BE"/>
    <w:rsid w:val="006560EB"/>
    <w:rsid w:val="006613D5"/>
    <w:rsid w:val="00666095"/>
    <w:rsid w:val="00691DC0"/>
    <w:rsid w:val="006977A3"/>
    <w:rsid w:val="006A7586"/>
    <w:rsid w:val="006B39F1"/>
    <w:rsid w:val="006B67A7"/>
    <w:rsid w:val="006D1784"/>
    <w:rsid w:val="006F637D"/>
    <w:rsid w:val="00711052"/>
    <w:rsid w:val="00730126"/>
    <w:rsid w:val="007504ED"/>
    <w:rsid w:val="00757964"/>
    <w:rsid w:val="0076172A"/>
    <w:rsid w:val="007A62C8"/>
    <w:rsid w:val="007C1220"/>
    <w:rsid w:val="007D340F"/>
    <w:rsid w:val="007D5177"/>
    <w:rsid w:val="007E76EF"/>
    <w:rsid w:val="007F49C8"/>
    <w:rsid w:val="00812A62"/>
    <w:rsid w:val="00815956"/>
    <w:rsid w:val="00820F51"/>
    <w:rsid w:val="008234A3"/>
    <w:rsid w:val="00837C02"/>
    <w:rsid w:val="0085223C"/>
    <w:rsid w:val="008543B9"/>
    <w:rsid w:val="008607EC"/>
    <w:rsid w:val="008706C5"/>
    <w:rsid w:val="008A4A98"/>
    <w:rsid w:val="009325CB"/>
    <w:rsid w:val="00971F96"/>
    <w:rsid w:val="009877B2"/>
    <w:rsid w:val="009B3204"/>
    <w:rsid w:val="009C2B32"/>
    <w:rsid w:val="00A26AB0"/>
    <w:rsid w:val="00A3400F"/>
    <w:rsid w:val="00A365AD"/>
    <w:rsid w:val="00A40077"/>
    <w:rsid w:val="00A53978"/>
    <w:rsid w:val="00A65582"/>
    <w:rsid w:val="00A70572"/>
    <w:rsid w:val="00A746BA"/>
    <w:rsid w:val="00A85E49"/>
    <w:rsid w:val="00A87C0A"/>
    <w:rsid w:val="00A9209B"/>
    <w:rsid w:val="00A93F64"/>
    <w:rsid w:val="00AB1A80"/>
    <w:rsid w:val="00AB663B"/>
    <w:rsid w:val="00AE7E22"/>
    <w:rsid w:val="00B1208A"/>
    <w:rsid w:val="00B14FF2"/>
    <w:rsid w:val="00B31970"/>
    <w:rsid w:val="00B6232E"/>
    <w:rsid w:val="00B71CA6"/>
    <w:rsid w:val="00B738B3"/>
    <w:rsid w:val="00B83A14"/>
    <w:rsid w:val="00B8428F"/>
    <w:rsid w:val="00B90B98"/>
    <w:rsid w:val="00BE3C40"/>
    <w:rsid w:val="00BF41D9"/>
    <w:rsid w:val="00C07DD8"/>
    <w:rsid w:val="00C24327"/>
    <w:rsid w:val="00C2611D"/>
    <w:rsid w:val="00C41617"/>
    <w:rsid w:val="00C50518"/>
    <w:rsid w:val="00C50C2C"/>
    <w:rsid w:val="00C63F00"/>
    <w:rsid w:val="00C72E00"/>
    <w:rsid w:val="00C87B48"/>
    <w:rsid w:val="00C917BB"/>
    <w:rsid w:val="00CC2DB4"/>
    <w:rsid w:val="00CE44C5"/>
    <w:rsid w:val="00CE5082"/>
    <w:rsid w:val="00D00EAF"/>
    <w:rsid w:val="00D37AC2"/>
    <w:rsid w:val="00D462F5"/>
    <w:rsid w:val="00D468D9"/>
    <w:rsid w:val="00D56C3D"/>
    <w:rsid w:val="00D6729B"/>
    <w:rsid w:val="00D76237"/>
    <w:rsid w:val="00D85B5C"/>
    <w:rsid w:val="00D876D3"/>
    <w:rsid w:val="00DC6E0C"/>
    <w:rsid w:val="00DD7ECA"/>
    <w:rsid w:val="00DF296C"/>
    <w:rsid w:val="00E03856"/>
    <w:rsid w:val="00E1357A"/>
    <w:rsid w:val="00E237FF"/>
    <w:rsid w:val="00E36DB4"/>
    <w:rsid w:val="00E5077C"/>
    <w:rsid w:val="00E57499"/>
    <w:rsid w:val="00E64C4E"/>
    <w:rsid w:val="00E661CD"/>
    <w:rsid w:val="00E67B24"/>
    <w:rsid w:val="00E72E99"/>
    <w:rsid w:val="00E83CDF"/>
    <w:rsid w:val="00E86D65"/>
    <w:rsid w:val="00EA2231"/>
    <w:rsid w:val="00ED4895"/>
    <w:rsid w:val="00EE5B82"/>
    <w:rsid w:val="00EF2399"/>
    <w:rsid w:val="00EF36F3"/>
    <w:rsid w:val="00F06F4E"/>
    <w:rsid w:val="00F17F21"/>
    <w:rsid w:val="00F202F9"/>
    <w:rsid w:val="00F20896"/>
    <w:rsid w:val="00F2105C"/>
    <w:rsid w:val="00F4465D"/>
    <w:rsid w:val="00F56E2C"/>
    <w:rsid w:val="00F63C89"/>
    <w:rsid w:val="00F739C6"/>
    <w:rsid w:val="00F93A13"/>
    <w:rsid w:val="00F94490"/>
    <w:rsid w:val="00F94DA6"/>
    <w:rsid w:val="00FA01E3"/>
    <w:rsid w:val="00FB43F2"/>
    <w:rsid w:val="00FC67C8"/>
    <w:rsid w:val="00FD0328"/>
    <w:rsid w:val="00FF6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F3E3A"/>
  <w15:chartTrackingRefBased/>
  <w15:docId w15:val="{8D8215A8-E275-F04A-AC13-944F5235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ubtitle"/>
    <w:qFormat/>
    <w:rsid w:val="00BF41D9"/>
    <w:rPr>
      <w:rFonts w:ascii="Century Gothic" w:hAnsi="Century Gothic"/>
      <w:color w:val="004F6B"/>
      <w:sz w:val="36"/>
    </w:rPr>
  </w:style>
  <w:style w:type="paragraph" w:styleId="Heading1">
    <w:name w:val="heading 1"/>
    <w:aliases w:val="not used"/>
    <w:basedOn w:val="Normal"/>
    <w:next w:val="Quote"/>
    <w:link w:val="Heading1Char"/>
    <w:autoRedefine/>
    <w:uiPriority w:val="9"/>
    <w:qFormat/>
    <w:rsid w:val="00812A62"/>
    <w:pPr>
      <w:keepNext/>
      <w:keepLines/>
      <w:spacing w:before="240"/>
      <w:outlineLvl w:val="0"/>
    </w:pPr>
    <w:rPr>
      <w:rFonts w:asciiTheme="majorHAnsi" w:eastAsiaTheme="majorEastAsia" w:hAnsiTheme="majorHAnsi" w:cstheme="majorBidi"/>
      <w:color w:val="5C6670"/>
      <w:sz w:val="32"/>
      <w:szCs w:val="32"/>
    </w:rPr>
  </w:style>
  <w:style w:type="paragraph" w:styleId="Heading2">
    <w:name w:val="heading 2"/>
    <w:basedOn w:val="Normal"/>
    <w:link w:val="Heading2Char"/>
    <w:autoRedefine/>
    <w:uiPriority w:val="9"/>
    <w:unhideWhenUsed/>
    <w:qFormat/>
    <w:rsid w:val="00A65582"/>
    <w:pPr>
      <w:keepNext/>
      <w:keepLines/>
      <w:spacing w:before="40" w:line="259" w:lineRule="auto"/>
      <w:outlineLvl w:val="1"/>
    </w:pPr>
    <w:rPr>
      <w:rFonts w:eastAsiaTheme="majorEastAsia" w:cstheme="majorBidi"/>
      <w:color w:val="E73E97"/>
      <w:szCs w:val="26"/>
    </w:rPr>
  </w:style>
  <w:style w:type="paragraph" w:styleId="Heading3">
    <w:name w:val="heading 3"/>
    <w:aliases w:val="Healthwatch Table of Contents"/>
    <w:basedOn w:val="Normal"/>
    <w:next w:val="TOC1"/>
    <w:link w:val="Heading3Char"/>
    <w:uiPriority w:val="9"/>
    <w:unhideWhenUsed/>
    <w:qFormat/>
    <w:rsid w:val="00FD0328"/>
    <w:pPr>
      <w:keepNext/>
      <w:keepLines/>
      <w:spacing w:before="400" w:after="360"/>
      <w:outlineLvl w:val="2"/>
    </w:pPr>
    <w:rPr>
      <w:rFonts w:eastAsiaTheme="majorEastAsia" w:cstheme="majorBidi"/>
      <w:b/>
      <w:color w:val="A81563"/>
      <w:sz w:val="28"/>
    </w:rPr>
  </w:style>
  <w:style w:type="paragraph" w:styleId="Heading4">
    <w:name w:val="heading 4"/>
    <w:aliases w:val="Healthwatch sub Heading 4"/>
    <w:basedOn w:val="Normal"/>
    <w:link w:val="Heading4Char"/>
    <w:uiPriority w:val="9"/>
    <w:unhideWhenUsed/>
    <w:qFormat/>
    <w:rsid w:val="00C917BB"/>
    <w:pPr>
      <w:keepNext/>
      <w:keepLines/>
      <w:spacing w:before="40"/>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lthwatchLeedsReportTheme">
    <w:name w:val="Healthwatch Leeds Report Theme"/>
    <w:basedOn w:val="Heading1"/>
    <w:autoRedefine/>
    <w:rsid w:val="00D462F5"/>
    <w:rPr>
      <w:rFonts w:ascii="Century Gothic" w:eastAsia="Trebuchet MS" w:hAnsi="Century Gothic"/>
      <w:b/>
      <w:bCs/>
      <w:noProof/>
      <w:color w:val="A81562"/>
      <w:sz w:val="40"/>
      <w:szCs w:val="36"/>
      <w:lang w:eastAsia="en-GB"/>
    </w:rPr>
  </w:style>
  <w:style w:type="character" w:customStyle="1" w:styleId="Heading1Char">
    <w:name w:val="Heading 1 Char"/>
    <w:aliases w:val="not used Char"/>
    <w:basedOn w:val="DefaultParagraphFont"/>
    <w:link w:val="Heading1"/>
    <w:uiPriority w:val="9"/>
    <w:rsid w:val="00812A62"/>
    <w:rPr>
      <w:rFonts w:asciiTheme="majorHAnsi" w:eastAsiaTheme="majorEastAsia" w:hAnsiTheme="majorHAnsi" w:cstheme="majorBidi"/>
      <w:color w:val="5C6670"/>
      <w:sz w:val="32"/>
      <w:szCs w:val="32"/>
    </w:rPr>
  </w:style>
  <w:style w:type="character" w:styleId="SubtleEmphasis">
    <w:name w:val="Subtle Emphasis"/>
    <w:basedOn w:val="DefaultParagraphFont"/>
    <w:uiPriority w:val="19"/>
    <w:qFormat/>
    <w:rsid w:val="004C10DC"/>
    <w:rPr>
      <w:i/>
      <w:iCs/>
      <w:color w:val="404040" w:themeColor="text1" w:themeTint="BF"/>
    </w:rPr>
  </w:style>
  <w:style w:type="paragraph" w:styleId="Subtitle">
    <w:name w:val="Subtitle"/>
    <w:basedOn w:val="Normal"/>
    <w:next w:val="Normal"/>
    <w:link w:val="SubtitleChar"/>
    <w:uiPriority w:val="11"/>
    <w:qFormat/>
    <w:rsid w:val="007F49C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7F49C8"/>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A65582"/>
    <w:rPr>
      <w:rFonts w:ascii="Century Gothic" w:eastAsiaTheme="majorEastAsia" w:hAnsi="Century Gothic" w:cstheme="majorBidi"/>
      <w:color w:val="E73E97"/>
      <w:sz w:val="36"/>
      <w:szCs w:val="26"/>
    </w:rPr>
  </w:style>
  <w:style w:type="paragraph" w:customStyle="1" w:styleId="BasicParagraph">
    <w:name w:val="[Basic Paragraph]"/>
    <w:basedOn w:val="Normal"/>
    <w:uiPriority w:val="99"/>
    <w:rsid w:val="00617A8B"/>
    <w:pPr>
      <w:widowControl w:val="0"/>
      <w:autoSpaceDE w:val="0"/>
      <w:autoSpaceDN w:val="0"/>
      <w:adjustRightInd w:val="0"/>
      <w:spacing w:line="288" w:lineRule="auto"/>
      <w:textAlignment w:val="center"/>
    </w:pPr>
    <w:rPr>
      <w:rFonts w:ascii="MinionPro-Regular" w:eastAsia="MS Mincho" w:hAnsi="MinionPro-Regular" w:cs="MinionPro-Regular"/>
      <w:color w:val="000000"/>
      <w:sz w:val="24"/>
      <w:lang w:eastAsia="ja-JP"/>
    </w:rPr>
  </w:style>
  <w:style w:type="paragraph" w:styleId="Quote">
    <w:name w:val="Quote"/>
    <w:aliases w:val="Healthwatch Leeds"/>
    <w:basedOn w:val="Normal"/>
    <w:next w:val="Normal"/>
    <w:link w:val="QuoteChar"/>
    <w:uiPriority w:val="29"/>
    <w:qFormat/>
    <w:rsid w:val="004C10DC"/>
    <w:pPr>
      <w:spacing w:before="200" w:after="160"/>
      <w:ind w:left="864" w:right="864"/>
    </w:pPr>
    <w:rPr>
      <w:b/>
      <w:i/>
      <w:iCs/>
      <w:color w:val="A81563"/>
      <w:sz w:val="28"/>
    </w:rPr>
  </w:style>
  <w:style w:type="character" w:customStyle="1" w:styleId="QuoteChar">
    <w:name w:val="Quote Char"/>
    <w:aliases w:val="Healthwatch Leeds Char"/>
    <w:basedOn w:val="DefaultParagraphFont"/>
    <w:link w:val="Quote"/>
    <w:uiPriority w:val="29"/>
    <w:rsid w:val="004C10DC"/>
    <w:rPr>
      <w:rFonts w:ascii="Century Gothic" w:hAnsi="Century Gothic"/>
      <w:b/>
      <w:i/>
      <w:iCs/>
      <w:color w:val="A81563"/>
      <w:sz w:val="28"/>
    </w:rPr>
  </w:style>
  <w:style w:type="character" w:customStyle="1" w:styleId="Heading3Char">
    <w:name w:val="Heading 3 Char"/>
    <w:aliases w:val="Healthwatch Table of Contents Char"/>
    <w:basedOn w:val="DefaultParagraphFont"/>
    <w:link w:val="Heading3"/>
    <w:uiPriority w:val="9"/>
    <w:rsid w:val="00FD0328"/>
    <w:rPr>
      <w:rFonts w:ascii="Century Gothic" w:eastAsiaTheme="majorEastAsia" w:hAnsi="Century Gothic" w:cstheme="majorBidi"/>
      <w:b/>
      <w:color w:val="A81563"/>
      <w:sz w:val="28"/>
    </w:rPr>
  </w:style>
  <w:style w:type="paragraph" w:customStyle="1" w:styleId="HealthwatchTagline">
    <w:name w:val="Healthwatch Tagline"/>
    <w:basedOn w:val="Heading1"/>
    <w:qFormat/>
    <w:rsid w:val="00617A8B"/>
    <w:rPr>
      <w:b/>
      <w:i/>
      <w:color w:val="7FCBEB"/>
      <w:sz w:val="36"/>
    </w:rPr>
  </w:style>
  <w:style w:type="paragraph" w:styleId="TOC1">
    <w:name w:val="toc 1"/>
    <w:basedOn w:val="Normal"/>
    <w:next w:val="Normal"/>
    <w:autoRedefine/>
    <w:uiPriority w:val="39"/>
    <w:unhideWhenUsed/>
    <w:rsid w:val="000A6828"/>
    <w:pPr>
      <w:tabs>
        <w:tab w:val="right" w:pos="9010"/>
      </w:tabs>
      <w:spacing w:before="120"/>
      <w:ind w:left="709"/>
    </w:pPr>
    <w:rPr>
      <w:rFonts w:cstheme="minorHAnsi"/>
      <w:noProof/>
      <w:color w:val="014F6A"/>
      <w:sz w:val="20"/>
      <w:szCs w:val="20"/>
    </w:rPr>
  </w:style>
  <w:style w:type="paragraph" w:customStyle="1" w:styleId="Healthwatchbulletstext">
    <w:name w:val="Healthwatch bullets text"/>
    <w:basedOn w:val="ListBullet"/>
    <w:autoRedefine/>
    <w:qFormat/>
    <w:rsid w:val="00342C7E"/>
    <w:pPr>
      <w:numPr>
        <w:numId w:val="33"/>
      </w:numPr>
      <w:spacing w:before="160" w:after="40"/>
      <w:contextualSpacing w:val="0"/>
    </w:pPr>
    <w:rPr>
      <w:color w:val="5C6670"/>
      <w:sz w:val="28"/>
    </w:rPr>
  </w:style>
  <w:style w:type="paragraph" w:customStyle="1" w:styleId="HealthwatchreportDateinformation">
    <w:name w:val="Healthwatch report Date information"/>
    <w:basedOn w:val="Heading3"/>
    <w:qFormat/>
    <w:rsid w:val="00812A62"/>
    <w:rPr>
      <w:sz w:val="32"/>
    </w:rPr>
  </w:style>
  <w:style w:type="character" w:customStyle="1" w:styleId="Heading4Char">
    <w:name w:val="Heading 4 Char"/>
    <w:aliases w:val="Healthwatch sub Heading 4 Char"/>
    <w:basedOn w:val="DefaultParagraphFont"/>
    <w:link w:val="Heading4"/>
    <w:uiPriority w:val="9"/>
    <w:rsid w:val="00C917BB"/>
    <w:rPr>
      <w:rFonts w:ascii="Century Gothic" w:eastAsiaTheme="majorEastAsia" w:hAnsi="Century Gothic" w:cstheme="majorBidi"/>
      <w:b/>
      <w:iCs/>
      <w:color w:val="004F6B"/>
      <w:sz w:val="28"/>
    </w:rPr>
  </w:style>
  <w:style w:type="table" w:styleId="TableGrid">
    <w:name w:val="Table Grid"/>
    <w:basedOn w:val="TableNormal"/>
    <w:uiPriority w:val="39"/>
    <w:rsid w:val="00C917B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lthwatchBodytext">
    <w:name w:val="Healthwatch Body text"/>
    <w:basedOn w:val="Normal"/>
    <w:qFormat/>
    <w:rsid w:val="00A85E49"/>
    <w:pPr>
      <w:contextualSpacing/>
    </w:pPr>
    <w:rPr>
      <w:rFonts w:eastAsiaTheme="majorEastAsia" w:cstheme="majorBidi"/>
      <w:color w:val="5C6670"/>
      <w:spacing w:val="-10"/>
      <w:kern w:val="28"/>
      <w:sz w:val="28"/>
      <w:szCs w:val="56"/>
    </w:rPr>
  </w:style>
  <w:style w:type="paragraph" w:styleId="ListBullet">
    <w:name w:val="List Bullet"/>
    <w:basedOn w:val="Normal"/>
    <w:uiPriority w:val="99"/>
    <w:unhideWhenUsed/>
    <w:rsid w:val="00A85E49"/>
    <w:pPr>
      <w:numPr>
        <w:numId w:val="4"/>
      </w:numPr>
      <w:contextualSpacing/>
    </w:pPr>
  </w:style>
  <w:style w:type="paragraph" w:customStyle="1" w:styleId="HealthwatchTOC">
    <w:name w:val="Healthwatch TOC"/>
    <w:basedOn w:val="TOC1"/>
    <w:qFormat/>
    <w:rsid w:val="008A4A98"/>
    <w:pPr>
      <w:spacing w:before="240" w:after="340"/>
    </w:pPr>
    <w:rPr>
      <w:color w:val="A81563"/>
      <w:sz w:val="32"/>
    </w:rPr>
  </w:style>
  <w:style w:type="character" w:styleId="Hyperlink">
    <w:name w:val="Hyperlink"/>
    <w:basedOn w:val="DefaultParagraphFont"/>
    <w:uiPriority w:val="99"/>
    <w:unhideWhenUsed/>
    <w:rsid w:val="00812A62"/>
    <w:rPr>
      <w:color w:val="0528E9"/>
      <w:u w:val="single"/>
    </w:rPr>
  </w:style>
  <w:style w:type="paragraph" w:styleId="HTMLAddress">
    <w:name w:val="HTML Address"/>
    <w:basedOn w:val="Normal"/>
    <w:link w:val="HTMLAddressChar"/>
    <w:uiPriority w:val="99"/>
    <w:semiHidden/>
    <w:unhideWhenUsed/>
    <w:rsid w:val="004C10DC"/>
    <w:rPr>
      <w:i/>
      <w:iCs/>
    </w:rPr>
  </w:style>
  <w:style w:type="character" w:customStyle="1" w:styleId="HTMLAddressChar">
    <w:name w:val="HTML Address Char"/>
    <w:basedOn w:val="DefaultParagraphFont"/>
    <w:link w:val="HTMLAddress"/>
    <w:uiPriority w:val="99"/>
    <w:semiHidden/>
    <w:rsid w:val="004C10DC"/>
    <w:rPr>
      <w:rFonts w:ascii="Century Gothic" w:hAnsi="Century Gothic"/>
      <w:i/>
      <w:iCs/>
      <w:color w:val="004F6B"/>
      <w:sz w:val="36"/>
    </w:rPr>
  </w:style>
  <w:style w:type="character" w:styleId="IntenseEmphasis">
    <w:name w:val="Intense Emphasis"/>
    <w:basedOn w:val="DefaultParagraphFont"/>
    <w:uiPriority w:val="21"/>
    <w:qFormat/>
    <w:rsid w:val="004C10DC"/>
    <w:rPr>
      <w:i/>
      <w:iCs/>
      <w:color w:val="4472C4" w:themeColor="accent1"/>
    </w:rPr>
  </w:style>
  <w:style w:type="character" w:styleId="Emphasis">
    <w:name w:val="Emphasis"/>
    <w:basedOn w:val="DefaultParagraphFont"/>
    <w:uiPriority w:val="20"/>
    <w:qFormat/>
    <w:rsid w:val="004C10DC"/>
    <w:rPr>
      <w:i/>
      <w:iCs/>
    </w:rPr>
  </w:style>
  <w:style w:type="character" w:styleId="Strong">
    <w:name w:val="Strong"/>
    <w:basedOn w:val="DefaultParagraphFont"/>
    <w:uiPriority w:val="22"/>
    <w:qFormat/>
    <w:rsid w:val="004C10DC"/>
    <w:rPr>
      <w:b/>
      <w:bCs/>
    </w:rPr>
  </w:style>
  <w:style w:type="paragraph" w:styleId="Caption">
    <w:name w:val="caption"/>
    <w:basedOn w:val="Normal"/>
    <w:next w:val="Normal"/>
    <w:uiPriority w:val="35"/>
    <w:unhideWhenUsed/>
    <w:qFormat/>
    <w:rsid w:val="00A9209B"/>
    <w:pPr>
      <w:spacing w:after="200"/>
    </w:pPr>
    <w:rPr>
      <w:rFonts w:asciiTheme="minorHAnsi" w:hAnsiTheme="minorHAnsi"/>
      <w:i/>
      <w:iCs/>
      <w:color w:val="44546A" w:themeColor="text2"/>
      <w:sz w:val="18"/>
      <w:szCs w:val="18"/>
    </w:rPr>
  </w:style>
  <w:style w:type="paragraph" w:styleId="ListParagraph">
    <w:name w:val="List Paragraph"/>
    <w:basedOn w:val="Normal"/>
    <w:uiPriority w:val="34"/>
    <w:qFormat/>
    <w:rsid w:val="00147C8B"/>
    <w:pPr>
      <w:spacing w:after="160" w:line="259" w:lineRule="auto"/>
      <w:ind w:left="720"/>
      <w:contextualSpacing/>
    </w:pPr>
    <w:rPr>
      <w:rFonts w:asciiTheme="minorHAnsi" w:hAnsiTheme="minorHAnsi"/>
      <w:color w:val="auto"/>
      <w:sz w:val="22"/>
      <w:szCs w:val="22"/>
    </w:rPr>
  </w:style>
  <w:style w:type="paragraph" w:styleId="Footer">
    <w:name w:val="footer"/>
    <w:basedOn w:val="Normal"/>
    <w:link w:val="FooterChar"/>
    <w:uiPriority w:val="99"/>
    <w:unhideWhenUsed/>
    <w:rsid w:val="00560E93"/>
    <w:pPr>
      <w:tabs>
        <w:tab w:val="center" w:pos="4513"/>
        <w:tab w:val="right" w:pos="9026"/>
      </w:tabs>
    </w:pPr>
    <w:rPr>
      <w:color w:val="A81562"/>
      <w:sz w:val="20"/>
    </w:rPr>
  </w:style>
  <w:style w:type="character" w:customStyle="1" w:styleId="FooterChar">
    <w:name w:val="Footer Char"/>
    <w:basedOn w:val="DefaultParagraphFont"/>
    <w:link w:val="Footer"/>
    <w:uiPriority w:val="99"/>
    <w:rsid w:val="00560E93"/>
    <w:rPr>
      <w:rFonts w:ascii="Century Gothic" w:hAnsi="Century Gothic"/>
      <w:color w:val="A81562"/>
      <w:sz w:val="20"/>
    </w:rPr>
  </w:style>
  <w:style w:type="character" w:styleId="PageNumber">
    <w:name w:val="page number"/>
    <w:basedOn w:val="DefaultParagraphFont"/>
    <w:uiPriority w:val="99"/>
    <w:semiHidden/>
    <w:unhideWhenUsed/>
    <w:rsid w:val="004F7A9F"/>
  </w:style>
  <w:style w:type="paragraph" w:styleId="Header">
    <w:name w:val="header"/>
    <w:basedOn w:val="Normal"/>
    <w:link w:val="HeaderChar"/>
    <w:uiPriority w:val="99"/>
    <w:unhideWhenUsed/>
    <w:rsid w:val="004F7A9F"/>
    <w:pPr>
      <w:tabs>
        <w:tab w:val="center" w:pos="4513"/>
        <w:tab w:val="right" w:pos="9026"/>
      </w:tabs>
    </w:pPr>
  </w:style>
  <w:style w:type="character" w:customStyle="1" w:styleId="HeaderChar">
    <w:name w:val="Header Char"/>
    <w:basedOn w:val="DefaultParagraphFont"/>
    <w:link w:val="Header"/>
    <w:uiPriority w:val="99"/>
    <w:rsid w:val="004F7A9F"/>
    <w:rPr>
      <w:rFonts w:ascii="Century Gothic" w:hAnsi="Century Gothic"/>
      <w:color w:val="004F6B"/>
      <w:sz w:val="36"/>
    </w:rPr>
  </w:style>
  <w:style w:type="paragraph" w:customStyle="1" w:styleId="HealthwatchTabletitle">
    <w:name w:val="Healthwatch Table title"/>
    <w:basedOn w:val="HealthwatchBodytext"/>
    <w:qFormat/>
    <w:rsid w:val="00F202F9"/>
    <w:rPr>
      <w:i/>
      <w:iCs/>
      <w:color w:val="A81563"/>
      <w:sz w:val="24"/>
      <w:szCs w:val="52"/>
    </w:rPr>
  </w:style>
  <w:style w:type="table" w:customStyle="1" w:styleId="HealthwatchTable">
    <w:name w:val="Healthwatch Table"/>
    <w:basedOn w:val="TableNormal"/>
    <w:uiPriority w:val="99"/>
    <w:rsid w:val="00F202F9"/>
    <w:rPr>
      <w:rFonts w:ascii="Century Gothic" w:hAnsi="Century Gothic"/>
      <w:b/>
    </w:rPr>
    <w:tblPr/>
    <w:tblStylePr w:type="firstRow">
      <w:rPr>
        <w:rFonts w:ascii="Century Gothic" w:hAnsi="Century Gothic"/>
        <w:b/>
        <w:i w:val="0"/>
        <w:color w:val="004F6B"/>
        <w:sz w:val="24"/>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AB93D"/>
      </w:tcPr>
    </w:tblStylePr>
  </w:style>
  <w:style w:type="table" w:customStyle="1" w:styleId="Healthwatchtable0">
    <w:name w:val="Healthwatch table"/>
    <w:basedOn w:val="TableNormal"/>
    <w:uiPriority w:val="99"/>
    <w:rsid w:val="00F202F9"/>
    <w:tblPr/>
  </w:style>
  <w:style w:type="paragraph" w:customStyle="1" w:styleId="Default">
    <w:name w:val="Default"/>
    <w:rsid w:val="009C2B32"/>
    <w:pPr>
      <w:autoSpaceDE w:val="0"/>
      <w:autoSpaceDN w:val="0"/>
      <w:adjustRightInd w:val="0"/>
    </w:pPr>
    <w:rPr>
      <w:rFonts w:ascii="Trebuchet MS" w:hAnsi="Trebuchet MS" w:cs="Trebuchet MS"/>
      <w:color w:val="000000"/>
    </w:rPr>
  </w:style>
  <w:style w:type="paragraph" w:styleId="TOCHeading">
    <w:name w:val="TOC Heading"/>
    <w:basedOn w:val="Heading1"/>
    <w:next w:val="Normal"/>
    <w:uiPriority w:val="39"/>
    <w:unhideWhenUsed/>
    <w:qFormat/>
    <w:rsid w:val="006F637D"/>
    <w:pPr>
      <w:spacing w:before="480" w:line="276" w:lineRule="auto"/>
      <w:outlineLvl w:val="9"/>
    </w:pPr>
    <w:rPr>
      <w:b/>
      <w:bCs/>
      <w:color w:val="2F5496" w:themeColor="accent1" w:themeShade="BF"/>
      <w:sz w:val="28"/>
      <w:szCs w:val="28"/>
      <w:lang w:val="en-US"/>
    </w:rPr>
  </w:style>
  <w:style w:type="paragraph" w:styleId="TOC2">
    <w:name w:val="toc 2"/>
    <w:basedOn w:val="Normal"/>
    <w:next w:val="Normal"/>
    <w:autoRedefine/>
    <w:uiPriority w:val="39"/>
    <w:unhideWhenUsed/>
    <w:rsid w:val="006F637D"/>
    <w:pPr>
      <w:tabs>
        <w:tab w:val="right" w:pos="9010"/>
      </w:tabs>
      <w:spacing w:before="120"/>
      <w:ind w:left="360"/>
    </w:pPr>
    <w:rPr>
      <w:rFonts w:asciiTheme="minorHAnsi" w:hAnsiTheme="minorHAnsi" w:cstheme="minorHAnsi"/>
      <w:b/>
      <w:bCs/>
      <w:noProof/>
      <w:szCs w:val="36"/>
    </w:rPr>
  </w:style>
  <w:style w:type="paragraph" w:styleId="TOC3">
    <w:name w:val="toc 3"/>
    <w:basedOn w:val="Normal"/>
    <w:next w:val="Normal"/>
    <w:autoRedefine/>
    <w:uiPriority w:val="39"/>
    <w:unhideWhenUsed/>
    <w:rsid w:val="00820F51"/>
    <w:pPr>
      <w:tabs>
        <w:tab w:val="right" w:pos="9010"/>
      </w:tabs>
      <w:ind w:left="709" w:firstLine="11"/>
    </w:pPr>
    <w:rPr>
      <w:rFonts w:cstheme="minorHAnsi"/>
      <w:noProof/>
      <w:color w:val="004F68"/>
      <w:sz w:val="20"/>
      <w:szCs w:val="20"/>
    </w:rPr>
  </w:style>
  <w:style w:type="paragraph" w:styleId="TOC4">
    <w:name w:val="toc 4"/>
    <w:basedOn w:val="Normal"/>
    <w:next w:val="Normal"/>
    <w:autoRedefine/>
    <w:uiPriority w:val="39"/>
    <w:unhideWhenUsed/>
    <w:rsid w:val="006F637D"/>
    <w:pPr>
      <w:ind w:left="1080"/>
    </w:pPr>
    <w:rPr>
      <w:rFonts w:asciiTheme="minorHAnsi" w:hAnsiTheme="minorHAnsi" w:cstheme="minorHAnsi"/>
      <w:sz w:val="20"/>
      <w:szCs w:val="20"/>
    </w:rPr>
  </w:style>
  <w:style w:type="paragraph" w:styleId="TOC5">
    <w:name w:val="toc 5"/>
    <w:basedOn w:val="Normal"/>
    <w:next w:val="Normal"/>
    <w:autoRedefine/>
    <w:uiPriority w:val="39"/>
    <w:unhideWhenUsed/>
    <w:rsid w:val="006F637D"/>
    <w:pPr>
      <w:ind w:left="1440"/>
    </w:pPr>
    <w:rPr>
      <w:rFonts w:asciiTheme="minorHAnsi" w:hAnsiTheme="minorHAnsi" w:cstheme="minorHAnsi"/>
      <w:sz w:val="20"/>
      <w:szCs w:val="20"/>
    </w:rPr>
  </w:style>
  <w:style w:type="paragraph" w:styleId="TOC6">
    <w:name w:val="toc 6"/>
    <w:basedOn w:val="Normal"/>
    <w:next w:val="Normal"/>
    <w:autoRedefine/>
    <w:uiPriority w:val="39"/>
    <w:unhideWhenUsed/>
    <w:rsid w:val="006F637D"/>
    <w:pPr>
      <w:ind w:left="1800"/>
    </w:pPr>
    <w:rPr>
      <w:rFonts w:asciiTheme="minorHAnsi" w:hAnsiTheme="minorHAnsi" w:cstheme="minorHAnsi"/>
      <w:sz w:val="20"/>
      <w:szCs w:val="20"/>
    </w:rPr>
  </w:style>
  <w:style w:type="paragraph" w:styleId="TOC7">
    <w:name w:val="toc 7"/>
    <w:basedOn w:val="Normal"/>
    <w:next w:val="Normal"/>
    <w:autoRedefine/>
    <w:uiPriority w:val="39"/>
    <w:unhideWhenUsed/>
    <w:rsid w:val="006F637D"/>
    <w:pPr>
      <w:ind w:left="2160"/>
    </w:pPr>
    <w:rPr>
      <w:rFonts w:asciiTheme="minorHAnsi" w:hAnsiTheme="minorHAnsi" w:cstheme="minorHAnsi"/>
      <w:sz w:val="20"/>
      <w:szCs w:val="20"/>
    </w:rPr>
  </w:style>
  <w:style w:type="paragraph" w:styleId="TOC8">
    <w:name w:val="toc 8"/>
    <w:basedOn w:val="Normal"/>
    <w:next w:val="Normal"/>
    <w:autoRedefine/>
    <w:uiPriority w:val="39"/>
    <w:unhideWhenUsed/>
    <w:rsid w:val="006F637D"/>
    <w:pPr>
      <w:ind w:left="2520"/>
    </w:pPr>
    <w:rPr>
      <w:rFonts w:asciiTheme="minorHAnsi" w:hAnsiTheme="minorHAnsi" w:cstheme="minorHAnsi"/>
      <w:sz w:val="20"/>
      <w:szCs w:val="20"/>
    </w:rPr>
  </w:style>
  <w:style w:type="paragraph" w:styleId="TOC9">
    <w:name w:val="toc 9"/>
    <w:basedOn w:val="Normal"/>
    <w:next w:val="Normal"/>
    <w:autoRedefine/>
    <w:uiPriority w:val="39"/>
    <w:unhideWhenUsed/>
    <w:rsid w:val="006F637D"/>
    <w:pPr>
      <w:ind w:left="2880"/>
    </w:pPr>
    <w:rPr>
      <w:rFonts w:asciiTheme="minorHAnsi" w:hAnsiTheme="minorHAnsi" w:cstheme="minorHAnsi"/>
      <w:sz w:val="20"/>
      <w:szCs w:val="20"/>
    </w:rPr>
  </w:style>
  <w:style w:type="paragraph" w:styleId="FootnoteText">
    <w:name w:val="footnote text"/>
    <w:basedOn w:val="Normal"/>
    <w:link w:val="FootnoteTextChar"/>
    <w:uiPriority w:val="99"/>
    <w:semiHidden/>
    <w:unhideWhenUsed/>
    <w:rsid w:val="00820F51"/>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820F51"/>
    <w:rPr>
      <w:sz w:val="20"/>
      <w:szCs w:val="20"/>
    </w:rPr>
  </w:style>
  <w:style w:type="character" w:styleId="FootnoteReference">
    <w:name w:val="footnote reference"/>
    <w:basedOn w:val="DefaultParagraphFont"/>
    <w:uiPriority w:val="99"/>
    <w:semiHidden/>
    <w:unhideWhenUsed/>
    <w:rsid w:val="00820F51"/>
    <w:rPr>
      <w:vertAlign w:val="superscript"/>
    </w:rPr>
  </w:style>
  <w:style w:type="character" w:styleId="UnresolvedMention">
    <w:name w:val="Unresolved Mention"/>
    <w:basedOn w:val="DefaultParagraphFont"/>
    <w:uiPriority w:val="99"/>
    <w:semiHidden/>
    <w:unhideWhenUsed/>
    <w:rsid w:val="00EF2399"/>
    <w:rPr>
      <w:color w:val="605E5C"/>
      <w:shd w:val="clear" w:color="auto" w:fill="E1DFDD"/>
    </w:rPr>
  </w:style>
  <w:style w:type="paragraph" w:styleId="Revision">
    <w:name w:val="Revision"/>
    <w:hidden/>
    <w:uiPriority w:val="99"/>
    <w:semiHidden/>
    <w:rsid w:val="00B71CA6"/>
    <w:rPr>
      <w:rFonts w:ascii="Century Gothic" w:hAnsi="Century Gothic"/>
      <w:color w:val="004F6B"/>
      <w:sz w:val="36"/>
    </w:rPr>
  </w:style>
  <w:style w:type="character" w:styleId="CommentReference">
    <w:name w:val="annotation reference"/>
    <w:basedOn w:val="DefaultParagraphFont"/>
    <w:uiPriority w:val="99"/>
    <w:semiHidden/>
    <w:unhideWhenUsed/>
    <w:rsid w:val="00B71CA6"/>
    <w:rPr>
      <w:sz w:val="16"/>
      <w:szCs w:val="16"/>
    </w:rPr>
  </w:style>
  <w:style w:type="paragraph" w:styleId="CommentText">
    <w:name w:val="annotation text"/>
    <w:basedOn w:val="Normal"/>
    <w:link w:val="CommentTextChar"/>
    <w:uiPriority w:val="99"/>
    <w:unhideWhenUsed/>
    <w:rsid w:val="00B71CA6"/>
    <w:rPr>
      <w:sz w:val="20"/>
      <w:szCs w:val="20"/>
    </w:rPr>
  </w:style>
  <w:style w:type="character" w:customStyle="1" w:styleId="CommentTextChar">
    <w:name w:val="Comment Text Char"/>
    <w:basedOn w:val="DefaultParagraphFont"/>
    <w:link w:val="CommentText"/>
    <w:uiPriority w:val="99"/>
    <w:rsid w:val="00B71CA6"/>
    <w:rPr>
      <w:rFonts w:ascii="Century Gothic" w:hAnsi="Century Gothic"/>
      <w:color w:val="004F6B"/>
      <w:sz w:val="20"/>
      <w:szCs w:val="20"/>
    </w:rPr>
  </w:style>
  <w:style w:type="paragraph" w:styleId="CommentSubject">
    <w:name w:val="annotation subject"/>
    <w:basedOn w:val="CommentText"/>
    <w:next w:val="CommentText"/>
    <w:link w:val="CommentSubjectChar"/>
    <w:uiPriority w:val="99"/>
    <w:semiHidden/>
    <w:unhideWhenUsed/>
    <w:rsid w:val="00B71CA6"/>
    <w:rPr>
      <w:b/>
      <w:bCs/>
    </w:rPr>
  </w:style>
  <w:style w:type="character" w:customStyle="1" w:styleId="CommentSubjectChar">
    <w:name w:val="Comment Subject Char"/>
    <w:basedOn w:val="CommentTextChar"/>
    <w:link w:val="CommentSubject"/>
    <w:uiPriority w:val="99"/>
    <w:semiHidden/>
    <w:rsid w:val="00B71CA6"/>
    <w:rPr>
      <w:rFonts w:ascii="Century Gothic" w:hAnsi="Century Gothic"/>
      <w:b/>
      <w:bCs/>
      <w:color w:val="004F6B"/>
      <w:sz w:val="20"/>
      <w:szCs w:val="20"/>
    </w:rPr>
  </w:style>
  <w:style w:type="character" w:styleId="FollowedHyperlink">
    <w:name w:val="FollowedHyperlink"/>
    <w:basedOn w:val="DefaultParagraphFont"/>
    <w:uiPriority w:val="99"/>
    <w:semiHidden/>
    <w:unhideWhenUsed/>
    <w:rsid w:val="00DD7E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29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ndwell-leeds.org.uk/how-community-mental-health-is-being-transformed-in-leeds/"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gland.nhs.uk/primary-care/primary-care-networks/" TargetMode="External"/><Relationship Id="rId29" Type="http://schemas.openxmlformats.org/officeDocument/2006/relationships/image" Target="media/image9.png"/><Relationship Id="rId11" Type="http://schemas.openxmlformats.org/officeDocument/2006/relationships/hyperlink" Target="https://www.longtermplan.nhs.uk/publication/nhs-long-term-plan/"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bit.ly/31vCtAO" TargetMode="External"/><Relationship Id="rId14" Type="http://schemas.openxmlformats.org/officeDocument/2006/relationships/hyperlink" Target="http://inspiringchangeleeds.org/local-care-partnerships/" TargetMode="External"/><Relationship Id="rId22" Type="http://schemas.openxmlformats.org/officeDocument/2006/relationships/hyperlink" Target="https://bit.ly/339BkPH"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s://www.england.nhs.uk/wp-content/uploads/2019/09/community-mental-health-framework-for-adults-and-older-adults.pdf" TargetMode="External"/><Relationship Id="rId17" Type="http://schemas.openxmlformats.org/officeDocument/2006/relationships/hyperlink" Target="https://bit.ly/3zwmLSw" TargetMode="External"/><Relationship Id="rId25" Type="http://schemas.openxmlformats.org/officeDocument/2006/relationships/hyperlink" Target="https://healthwatchleeds.co.uk/" TargetMode="External"/><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1.xml"/><Relationship Id="rId20" Type="http://schemas.openxmlformats.org/officeDocument/2006/relationships/hyperlink" Target="https://bit.ly/3pWGF66"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inklocalactpersonal.org.uk/co-production-in-commissioning-tool/co-production/In-more-detail/what-is-co-production/"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yperlink" Target="https://www.mindwell-leeds.org.uk/how-community-mental-health-is-being-transformed-in-leeds/" TargetMode="External"/><Relationship Id="rId31" Type="http://schemas.openxmlformats.org/officeDocument/2006/relationships/image" Target="media/image11.pn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longtermplan.nhs.uk/publication/nhs-long-term-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52B3B-CA98-284E-BAD8-9CE3C6EC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8246</Words>
  <Characters>47005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55141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dex hannon</dc:creator>
  <cp:keywords/>
  <dc:description/>
  <cp:lastModifiedBy>Dex Hannon</cp:lastModifiedBy>
  <cp:revision>2</cp:revision>
  <cp:lastPrinted>2022-02-16T12:18:00Z</cp:lastPrinted>
  <dcterms:created xsi:type="dcterms:W3CDTF">2022-03-08T11:22:00Z</dcterms:created>
  <dcterms:modified xsi:type="dcterms:W3CDTF">2022-03-08T11:22:00Z</dcterms:modified>
  <cp:category/>
</cp:coreProperties>
</file>